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5B" w:rsidRPr="00290EC7" w:rsidRDefault="001B426A" w:rsidP="00290EC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Year 11 revision list</w:t>
      </w:r>
    </w:p>
    <w:p w:rsidR="00A10DA1" w:rsidRDefault="00A10DA1">
      <w:r>
        <w:t xml:space="preserve">Your </w:t>
      </w:r>
      <w:r w:rsidR="001B426A">
        <w:t xml:space="preserve">year 11 geography </w:t>
      </w:r>
      <w:r w:rsidR="009621BC">
        <w:t xml:space="preserve">mock </w:t>
      </w:r>
      <w:r w:rsidR="001B426A">
        <w:t xml:space="preserve">will consist of one paper, lasting 1 hour and 30 minutes. It </w:t>
      </w:r>
      <w:r w:rsidR="009621BC">
        <w:t>will</w:t>
      </w:r>
      <w:r w:rsidR="001B426A">
        <w:t xml:space="preserve"> take place on </w:t>
      </w:r>
      <w:r w:rsidR="001B426A">
        <w:rPr>
          <w:b/>
          <w:u w:val="single"/>
        </w:rPr>
        <w:t>Wednesday 7</w:t>
      </w:r>
      <w:r w:rsidR="001B426A" w:rsidRPr="001B426A">
        <w:rPr>
          <w:b/>
          <w:u w:val="single"/>
          <w:vertAlign w:val="superscript"/>
        </w:rPr>
        <w:t>th</w:t>
      </w:r>
      <w:r w:rsidR="001B426A">
        <w:rPr>
          <w:b/>
          <w:u w:val="single"/>
        </w:rPr>
        <w:t xml:space="preserve"> November</w:t>
      </w:r>
      <w:r w:rsidR="001B426A">
        <w:t xml:space="preserve"> and will be made up of three sections:</w:t>
      </w:r>
    </w:p>
    <w:p w:rsidR="001B426A" w:rsidRDefault="001B426A" w:rsidP="001B426A">
      <w:pPr>
        <w:pStyle w:val="ListParagraph"/>
        <w:numPr>
          <w:ilvl w:val="0"/>
          <w:numId w:val="13"/>
        </w:numPr>
      </w:pPr>
      <w:r>
        <w:t>Section A: Challenge of Natural hazards (33 marks)</w:t>
      </w:r>
    </w:p>
    <w:p w:rsidR="001B426A" w:rsidRDefault="001B426A" w:rsidP="001B426A">
      <w:pPr>
        <w:pStyle w:val="ListParagraph"/>
        <w:numPr>
          <w:ilvl w:val="0"/>
          <w:numId w:val="13"/>
        </w:numPr>
      </w:pPr>
      <w:r>
        <w:t>Section B: The Living World (25 marks)</w:t>
      </w:r>
    </w:p>
    <w:p w:rsidR="001B426A" w:rsidRPr="001B426A" w:rsidRDefault="001B426A" w:rsidP="001B426A">
      <w:pPr>
        <w:pStyle w:val="ListParagraph"/>
        <w:numPr>
          <w:ilvl w:val="0"/>
          <w:numId w:val="13"/>
        </w:numPr>
      </w:pPr>
      <w:r>
        <w:t>Section C: Changing Economic World (30 marks)</w:t>
      </w:r>
    </w:p>
    <w:p w:rsidR="001B426A" w:rsidRPr="001B426A" w:rsidRDefault="001B426A">
      <w:r>
        <w:t>To help you prepare for the exam, you may find the following revision list helpful.</w:t>
      </w:r>
    </w:p>
    <w:tbl>
      <w:tblPr>
        <w:tblStyle w:val="TableGrid"/>
        <w:tblW w:w="15895" w:type="dxa"/>
        <w:jc w:val="center"/>
        <w:tblLook w:val="04A0" w:firstRow="1" w:lastRow="0" w:firstColumn="1" w:lastColumn="0" w:noHBand="0" w:noVBand="1"/>
      </w:tblPr>
      <w:tblGrid>
        <w:gridCol w:w="4957"/>
        <w:gridCol w:w="4110"/>
        <w:gridCol w:w="6828"/>
      </w:tblGrid>
      <w:tr w:rsidR="00130CE6" w:rsidRPr="006C5D3B" w:rsidTr="002E04EF">
        <w:trPr>
          <w:trHeight w:val="310"/>
          <w:jc w:val="center"/>
        </w:trPr>
        <w:tc>
          <w:tcPr>
            <w:tcW w:w="4957" w:type="dxa"/>
            <w:vAlign w:val="center"/>
          </w:tcPr>
          <w:p w:rsidR="00130CE6" w:rsidRPr="006C5D3B" w:rsidRDefault="001B426A" w:rsidP="00130CE6">
            <w:pPr>
              <w:jc w:val="center"/>
            </w:pPr>
            <w:r>
              <w:t xml:space="preserve">The Challenge of </w:t>
            </w:r>
            <w:r w:rsidR="00130CE6" w:rsidRPr="006C5D3B">
              <w:t>Natural Hazards</w:t>
            </w:r>
          </w:p>
        </w:tc>
        <w:tc>
          <w:tcPr>
            <w:tcW w:w="4110" w:type="dxa"/>
            <w:vAlign w:val="center"/>
          </w:tcPr>
          <w:p w:rsidR="00130CE6" w:rsidRPr="006C5D3B" w:rsidRDefault="00130CE6" w:rsidP="00130CE6">
            <w:pPr>
              <w:jc w:val="center"/>
            </w:pPr>
            <w:r w:rsidRPr="006C5D3B">
              <w:t>The living world</w:t>
            </w:r>
          </w:p>
        </w:tc>
        <w:tc>
          <w:tcPr>
            <w:tcW w:w="6828" w:type="dxa"/>
            <w:vAlign w:val="center"/>
          </w:tcPr>
          <w:p w:rsidR="00130CE6" w:rsidRPr="006C5D3B" w:rsidRDefault="001B426A" w:rsidP="00130CE6">
            <w:pPr>
              <w:jc w:val="center"/>
            </w:pPr>
            <w:r>
              <w:t>Changing Economic World</w:t>
            </w:r>
          </w:p>
        </w:tc>
      </w:tr>
      <w:tr w:rsidR="00130CE6" w:rsidRPr="006C5D3B" w:rsidTr="002E04EF">
        <w:trPr>
          <w:trHeight w:val="310"/>
          <w:jc w:val="center"/>
        </w:trPr>
        <w:tc>
          <w:tcPr>
            <w:tcW w:w="4957" w:type="dxa"/>
          </w:tcPr>
          <w:p w:rsidR="00130CE6" w:rsidRPr="006C5D3B" w:rsidRDefault="00130CE6" w:rsidP="00583E3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5D3B">
              <w:rPr>
                <w:sz w:val="20"/>
                <w:szCs w:val="20"/>
              </w:rPr>
              <w:t>What are natural hazards?</w:t>
            </w:r>
          </w:p>
          <w:p w:rsidR="00130CE6" w:rsidRPr="006C5D3B" w:rsidRDefault="00130CE6" w:rsidP="00583E3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5D3B">
              <w:rPr>
                <w:sz w:val="20"/>
                <w:szCs w:val="20"/>
              </w:rPr>
              <w:t>Theory of plate tectonics</w:t>
            </w:r>
          </w:p>
          <w:p w:rsidR="00130CE6" w:rsidRPr="006C5D3B" w:rsidRDefault="00130CE6" w:rsidP="00583E3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5D3B">
              <w:rPr>
                <w:sz w:val="20"/>
                <w:szCs w:val="20"/>
              </w:rPr>
              <w:t>Plate boundaries</w:t>
            </w:r>
          </w:p>
          <w:p w:rsidR="00583E3B" w:rsidRPr="006C5D3B" w:rsidRDefault="00583E3B" w:rsidP="00583E3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5D3B">
              <w:rPr>
                <w:b/>
                <w:sz w:val="20"/>
                <w:szCs w:val="20"/>
                <w:u w:val="single"/>
              </w:rPr>
              <w:t>Case study</w:t>
            </w:r>
            <w:r w:rsidRPr="006C5D3B">
              <w:rPr>
                <w:sz w:val="20"/>
                <w:szCs w:val="20"/>
              </w:rPr>
              <w:t xml:space="preserve"> - </w:t>
            </w:r>
            <w:r w:rsidR="00130CE6" w:rsidRPr="006C5D3B">
              <w:rPr>
                <w:sz w:val="20"/>
                <w:szCs w:val="20"/>
              </w:rPr>
              <w:t xml:space="preserve"> L’Aquila </w:t>
            </w:r>
            <w:r w:rsidRPr="006C5D3B">
              <w:rPr>
                <w:sz w:val="20"/>
                <w:szCs w:val="20"/>
              </w:rPr>
              <w:t>Earthquake (HIC)</w:t>
            </w:r>
          </w:p>
          <w:p w:rsidR="00130CE6" w:rsidRPr="006C5D3B" w:rsidRDefault="00583E3B" w:rsidP="00583E3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5D3B">
              <w:rPr>
                <w:b/>
                <w:sz w:val="20"/>
                <w:szCs w:val="20"/>
                <w:u w:val="single"/>
              </w:rPr>
              <w:t>Case study</w:t>
            </w:r>
            <w:r w:rsidRPr="006C5D3B">
              <w:rPr>
                <w:sz w:val="20"/>
                <w:szCs w:val="20"/>
              </w:rPr>
              <w:t xml:space="preserve"> -</w:t>
            </w:r>
            <w:r w:rsidR="00130CE6" w:rsidRPr="006C5D3B">
              <w:rPr>
                <w:sz w:val="20"/>
                <w:szCs w:val="20"/>
              </w:rPr>
              <w:t xml:space="preserve"> Kashmir </w:t>
            </w:r>
            <w:r w:rsidRPr="006C5D3B">
              <w:rPr>
                <w:sz w:val="20"/>
                <w:szCs w:val="20"/>
              </w:rPr>
              <w:t>Earthquake (LIC)</w:t>
            </w:r>
          </w:p>
          <w:p w:rsidR="00130CE6" w:rsidRPr="006C5D3B" w:rsidRDefault="00130CE6" w:rsidP="00583E3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5D3B">
              <w:rPr>
                <w:sz w:val="20"/>
                <w:szCs w:val="20"/>
              </w:rPr>
              <w:t xml:space="preserve">Living with hazards/risk management </w:t>
            </w:r>
          </w:p>
          <w:p w:rsidR="00130CE6" w:rsidRPr="006C5D3B" w:rsidRDefault="00130CE6" w:rsidP="00583E3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5D3B">
              <w:rPr>
                <w:sz w:val="20"/>
                <w:szCs w:val="20"/>
              </w:rPr>
              <w:t>Atmospheric circulation models</w:t>
            </w:r>
          </w:p>
          <w:p w:rsidR="00130CE6" w:rsidRPr="006C5D3B" w:rsidRDefault="00130CE6" w:rsidP="00583E3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5D3B">
              <w:rPr>
                <w:sz w:val="20"/>
                <w:szCs w:val="20"/>
              </w:rPr>
              <w:t>What are tropical storms</w:t>
            </w:r>
          </w:p>
          <w:p w:rsidR="00130CE6" w:rsidRPr="006C5D3B" w:rsidRDefault="00130CE6" w:rsidP="00583E3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5D3B">
              <w:rPr>
                <w:sz w:val="20"/>
                <w:szCs w:val="20"/>
              </w:rPr>
              <w:t>Where do tropical storms happen</w:t>
            </w:r>
          </w:p>
          <w:p w:rsidR="00130CE6" w:rsidRPr="006C5D3B" w:rsidRDefault="00130CE6" w:rsidP="00583E3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5D3B">
              <w:rPr>
                <w:sz w:val="20"/>
                <w:szCs w:val="20"/>
              </w:rPr>
              <w:t>Managing tropical storms</w:t>
            </w:r>
          </w:p>
          <w:p w:rsidR="00130CE6" w:rsidRPr="006C5D3B" w:rsidRDefault="00583E3B" w:rsidP="00583E3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5D3B">
              <w:rPr>
                <w:b/>
                <w:sz w:val="20"/>
                <w:szCs w:val="20"/>
                <w:u w:val="single"/>
              </w:rPr>
              <w:t>Case study</w:t>
            </w:r>
            <w:r w:rsidRPr="006C5D3B">
              <w:rPr>
                <w:sz w:val="20"/>
                <w:szCs w:val="20"/>
              </w:rPr>
              <w:t xml:space="preserve"> - </w:t>
            </w:r>
            <w:r w:rsidR="00130CE6" w:rsidRPr="006C5D3B">
              <w:rPr>
                <w:sz w:val="20"/>
                <w:szCs w:val="20"/>
              </w:rPr>
              <w:t xml:space="preserve">Typhoon Haiyan </w:t>
            </w:r>
          </w:p>
          <w:p w:rsidR="00583E3B" w:rsidRPr="006C5D3B" w:rsidRDefault="00583E3B" w:rsidP="00583E3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5D3B">
              <w:rPr>
                <w:sz w:val="20"/>
                <w:szCs w:val="20"/>
              </w:rPr>
              <w:t>Extreme weather in the UK</w:t>
            </w:r>
          </w:p>
          <w:p w:rsidR="00130CE6" w:rsidRPr="006C5D3B" w:rsidRDefault="00583E3B" w:rsidP="00583E3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5D3B">
              <w:rPr>
                <w:b/>
                <w:sz w:val="20"/>
                <w:szCs w:val="20"/>
                <w:u w:val="single"/>
              </w:rPr>
              <w:t>Case study</w:t>
            </w:r>
            <w:r w:rsidRPr="006C5D3B">
              <w:rPr>
                <w:sz w:val="20"/>
                <w:szCs w:val="20"/>
              </w:rPr>
              <w:t xml:space="preserve"> </w:t>
            </w:r>
            <w:r w:rsidR="001B426A">
              <w:rPr>
                <w:sz w:val="20"/>
                <w:szCs w:val="20"/>
              </w:rPr>
              <w:t>–</w:t>
            </w:r>
            <w:r w:rsidR="00130CE6" w:rsidRPr="006C5D3B">
              <w:rPr>
                <w:sz w:val="20"/>
                <w:szCs w:val="20"/>
              </w:rPr>
              <w:t xml:space="preserve"> Somerset</w:t>
            </w:r>
            <w:r w:rsidR="001B426A">
              <w:rPr>
                <w:sz w:val="20"/>
                <w:szCs w:val="20"/>
              </w:rPr>
              <w:t xml:space="preserve"> levels</w:t>
            </w:r>
            <w:r w:rsidR="00130CE6" w:rsidRPr="006C5D3B">
              <w:rPr>
                <w:sz w:val="20"/>
                <w:szCs w:val="20"/>
              </w:rPr>
              <w:t xml:space="preserve"> floods</w:t>
            </w:r>
          </w:p>
          <w:p w:rsidR="00130CE6" w:rsidRPr="006C5D3B" w:rsidRDefault="00130CE6" w:rsidP="00583E3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5D3B">
              <w:rPr>
                <w:sz w:val="20"/>
                <w:szCs w:val="20"/>
              </w:rPr>
              <w:t>Evidence of climate change</w:t>
            </w:r>
          </w:p>
          <w:p w:rsidR="00130CE6" w:rsidRPr="006C5D3B" w:rsidRDefault="00130CE6" w:rsidP="00583E3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5D3B">
              <w:rPr>
                <w:sz w:val="20"/>
                <w:szCs w:val="20"/>
              </w:rPr>
              <w:t>Natural and human causes of climate change</w:t>
            </w:r>
          </w:p>
          <w:p w:rsidR="00130CE6" w:rsidRPr="006C5D3B" w:rsidRDefault="00130CE6" w:rsidP="00583E3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5D3B">
              <w:rPr>
                <w:sz w:val="20"/>
                <w:szCs w:val="20"/>
              </w:rPr>
              <w:t xml:space="preserve">Managing climate change mitigation and adaptation </w:t>
            </w:r>
          </w:p>
          <w:p w:rsidR="00130CE6" w:rsidRPr="006C5D3B" w:rsidRDefault="002E04EF" w:rsidP="00583E3B">
            <w:pPr>
              <w:rPr>
                <w:sz w:val="20"/>
                <w:szCs w:val="20"/>
              </w:rPr>
            </w:pPr>
            <w:r w:rsidRPr="002E04EF">
              <w:rPr>
                <w:b/>
                <w:noProof/>
                <w:sz w:val="32"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062C6E6" wp14:editId="18756709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103505</wp:posOffset>
                      </wp:positionV>
                      <wp:extent cx="5657850" cy="457200"/>
                      <wp:effectExtent l="0" t="0" r="1905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223F" w:rsidRPr="002E04EF" w:rsidRDefault="0010223F" w:rsidP="002E04EF">
                                  <w:pPr>
                                    <w:jc w:val="both"/>
                                    <w:rPr>
                                      <w:i/>
                                    </w:rPr>
                                  </w:pPr>
                                  <w:bookmarkStart w:id="0" w:name="_GoBack"/>
                                  <w:r w:rsidRPr="002E04EF">
                                    <w:rPr>
                                      <w:i/>
                                    </w:rPr>
                                    <w:t>Please note, the case studies mentioned in this table may be different to the ones you studied and will be dependent on what your teacher covered with you last year.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62C6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7pt;margin-top:8.15pt;width:445.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k0nIQIAAEYEAAAOAAAAZHJzL2Uyb0RvYy54bWysU9tu2zAMfR+wfxD0vjgJ4qY14hRdugwD&#10;ugvQ7gMYWY6FSaInKbGzrx8lu1l2exmmB0EUqSPyHHJ12xvNjtJ5hbbks8mUM2kFVsruS/75afvq&#10;mjMfwFag0cqSn6Tnt+uXL1ZdW8g5Nqgr6RiBWF90bcmbENoiy7xopAE/wVZactboDAQy3T6rHHSE&#10;bnQ2n06vsg5d1ToU0nu6vR+cfJ3w61qK8LGuvQxMl5xyC2l3ad/FPVuvoNg7aBslxjTgH7IwoCx9&#10;eoa6hwDs4NRvUEYJhx7rMBFoMqxrJWSqgaqZTX+p5rGBVqZaiBzfnmny/w9WfDh+ckxVJZ/PlpxZ&#10;MCTSk+wDe409m0d+utYXFPbYUmDo6Zp0TrX69gHFF88sbhqwe3nnHHaNhIrym8WX2cXTAcdHkF33&#10;Hiv6Bg4BE1BfOxPJIzoYoZNOp7M2MRVBl/lVvrzOySXIt8iXJH76Aorn163z4a1Ew+Kh5I60T+hw&#10;fPAhZgPFc0j8zKNW1VZpnQy33220Y0egPtmmNaL/FKYt60p+k8/zgYC/QkzT+hOEUYEaXitT8utz&#10;EBSRtje2Su0YQOnhTClrO/IYqRtIDP2uH3XZYXUiRh0OjU2DSIcG3TfOOmrqkvuvB3CSM/3Okio3&#10;s8UiTkEyEomcuUvP7tIDVhBUyQNnw3ET0uREwizekXq1SsRGmYdMxlypWRPf42DFabi0U9SP8V9/&#10;BwAA//8DAFBLAwQUAAYACAAAACEAqt1Qit4AAAAIAQAADwAAAGRycy9kb3ducmV2LnhtbEyPQU/D&#10;MAyF70j8h8hIXNCWQreulKYTQgLBDcYE16z12orEKUnWlX+Pd4Kb7ff0/L1yPVkjRvShd6Tgep6A&#10;QKpd01OrYPv+OMtBhKip0cYRKvjBAOvq/KzUReOO9IbjJraCQygUWkEX41BIGeoOrQ5zNyCxtnfe&#10;6sirb2Xj9ZHDrZE3SZJJq3viD50e8KHD+mtzsAryxfP4GV7S148625vbeLUan769UpcX0/0diIhT&#10;/DPDCZ/RoWKmnTtQE4RRMFsu2Mn3LAXBep4vMxC705CCrEr5v0D1CwAA//8DAFBLAQItABQABgAI&#10;AAAAIQC2gziS/gAAAOEBAAATAAAAAAAAAAAAAAAAAAAAAABbQ29udGVudF9UeXBlc10ueG1sUEsB&#10;Ai0AFAAGAAgAAAAhADj9If/WAAAAlAEAAAsAAAAAAAAAAAAAAAAALwEAAF9yZWxzLy5yZWxzUEsB&#10;Ai0AFAAGAAgAAAAhANLeTSchAgAARgQAAA4AAAAAAAAAAAAAAAAALgIAAGRycy9lMm9Eb2MueG1s&#10;UEsBAi0AFAAGAAgAAAAhAKrdUIreAAAACAEAAA8AAAAAAAAAAAAAAAAAewQAAGRycy9kb3ducmV2&#10;LnhtbFBLBQYAAAAABAAEAPMAAACGBQAAAAA=&#10;">
                      <v:textbox>
                        <w:txbxContent>
                          <w:p w:rsidR="0010223F" w:rsidRPr="002E04EF" w:rsidRDefault="0010223F" w:rsidP="002E04EF">
                            <w:pPr>
                              <w:jc w:val="both"/>
                              <w:rPr>
                                <w:i/>
                              </w:rPr>
                            </w:pPr>
                            <w:bookmarkStart w:id="1" w:name="_GoBack"/>
                            <w:r w:rsidRPr="002E04EF">
                              <w:rPr>
                                <w:i/>
                              </w:rPr>
                              <w:t>Please note, the case studies mentioned in this table may be different to the ones you studied and will be dependent on what your teacher covered with you last year.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0" w:type="dxa"/>
          </w:tcPr>
          <w:p w:rsidR="00130CE6" w:rsidRPr="006C5D3B" w:rsidRDefault="00130CE6" w:rsidP="00583E3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u w:val="single"/>
              </w:rPr>
            </w:pPr>
            <w:r w:rsidRPr="006C5D3B">
              <w:rPr>
                <w:sz w:val="20"/>
                <w:szCs w:val="20"/>
              </w:rPr>
              <w:t>Intro to ecosystems</w:t>
            </w:r>
          </w:p>
          <w:p w:rsidR="00130CE6" w:rsidRPr="006C5D3B" w:rsidRDefault="001B426A" w:rsidP="00583E3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Mini </w:t>
            </w:r>
            <w:r w:rsidR="00583E3B" w:rsidRPr="006C5D3B">
              <w:rPr>
                <w:b/>
                <w:sz w:val="20"/>
                <w:szCs w:val="20"/>
                <w:u w:val="single"/>
              </w:rPr>
              <w:t>C</w:t>
            </w:r>
            <w:r w:rsidR="00130CE6" w:rsidRPr="006C5D3B">
              <w:rPr>
                <w:b/>
                <w:sz w:val="20"/>
                <w:szCs w:val="20"/>
                <w:u w:val="single"/>
              </w:rPr>
              <w:t>ase study</w:t>
            </w:r>
            <w:r w:rsidR="00583E3B" w:rsidRPr="006C5D3B">
              <w:rPr>
                <w:sz w:val="20"/>
                <w:szCs w:val="20"/>
              </w:rPr>
              <w:t xml:space="preserve"> – Epping Forest</w:t>
            </w:r>
          </w:p>
          <w:p w:rsidR="00130CE6" w:rsidRPr="006C5D3B" w:rsidRDefault="00130CE6" w:rsidP="00583E3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u w:val="single"/>
              </w:rPr>
            </w:pPr>
            <w:r w:rsidRPr="006C5D3B">
              <w:rPr>
                <w:sz w:val="20"/>
                <w:szCs w:val="20"/>
              </w:rPr>
              <w:t>Changes affecting ecosystems</w:t>
            </w:r>
          </w:p>
          <w:p w:rsidR="00130CE6" w:rsidRPr="006C5D3B" w:rsidRDefault="00130CE6" w:rsidP="00583E3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u w:val="single"/>
              </w:rPr>
            </w:pPr>
            <w:r w:rsidRPr="006C5D3B">
              <w:rPr>
                <w:sz w:val="20"/>
                <w:szCs w:val="20"/>
              </w:rPr>
              <w:t>Biomes</w:t>
            </w:r>
          </w:p>
          <w:p w:rsidR="00130CE6" w:rsidRPr="006C5D3B" w:rsidRDefault="00130CE6" w:rsidP="00583E3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u w:val="single"/>
              </w:rPr>
            </w:pPr>
            <w:r w:rsidRPr="006C5D3B">
              <w:rPr>
                <w:sz w:val="20"/>
                <w:szCs w:val="20"/>
              </w:rPr>
              <w:t>Rainforest characteristics</w:t>
            </w:r>
          </w:p>
          <w:p w:rsidR="00130CE6" w:rsidRPr="006C5D3B" w:rsidRDefault="00130CE6" w:rsidP="00583E3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u w:val="single"/>
              </w:rPr>
            </w:pPr>
            <w:r w:rsidRPr="006C5D3B">
              <w:rPr>
                <w:sz w:val="20"/>
                <w:szCs w:val="20"/>
              </w:rPr>
              <w:t>Rainforest value and destruction</w:t>
            </w:r>
          </w:p>
          <w:p w:rsidR="00130CE6" w:rsidRPr="006C5D3B" w:rsidRDefault="00130CE6" w:rsidP="00583E3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u w:val="single"/>
              </w:rPr>
            </w:pPr>
            <w:r w:rsidRPr="006C5D3B">
              <w:rPr>
                <w:sz w:val="20"/>
                <w:szCs w:val="20"/>
              </w:rPr>
              <w:t xml:space="preserve">Impacts of destruction </w:t>
            </w:r>
          </w:p>
          <w:p w:rsidR="00130CE6" w:rsidRPr="006C5D3B" w:rsidRDefault="00583E3B" w:rsidP="00583E3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u w:val="single"/>
              </w:rPr>
            </w:pPr>
            <w:r w:rsidRPr="006C5D3B">
              <w:rPr>
                <w:b/>
                <w:sz w:val="20"/>
                <w:szCs w:val="20"/>
                <w:u w:val="single"/>
              </w:rPr>
              <w:t>C</w:t>
            </w:r>
            <w:r w:rsidR="00130CE6" w:rsidRPr="006C5D3B">
              <w:rPr>
                <w:b/>
                <w:sz w:val="20"/>
                <w:szCs w:val="20"/>
                <w:u w:val="single"/>
              </w:rPr>
              <w:t>ase study</w:t>
            </w:r>
            <w:r w:rsidRPr="006C5D3B">
              <w:rPr>
                <w:sz w:val="20"/>
                <w:szCs w:val="20"/>
              </w:rPr>
              <w:t xml:space="preserve"> - Malaysia</w:t>
            </w:r>
          </w:p>
          <w:p w:rsidR="00130CE6" w:rsidRPr="006C5D3B" w:rsidRDefault="00130CE6" w:rsidP="00583E3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u w:val="single"/>
              </w:rPr>
            </w:pPr>
            <w:r w:rsidRPr="006C5D3B">
              <w:rPr>
                <w:sz w:val="20"/>
                <w:szCs w:val="20"/>
              </w:rPr>
              <w:t xml:space="preserve">Sustainable management </w:t>
            </w:r>
          </w:p>
          <w:p w:rsidR="00130CE6" w:rsidRPr="006C5D3B" w:rsidRDefault="00130CE6" w:rsidP="00583E3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u w:val="single"/>
              </w:rPr>
            </w:pPr>
            <w:r w:rsidRPr="006C5D3B">
              <w:rPr>
                <w:sz w:val="20"/>
                <w:szCs w:val="20"/>
              </w:rPr>
              <w:t>Intro to hot deserts</w:t>
            </w:r>
          </w:p>
          <w:p w:rsidR="00130CE6" w:rsidRPr="006C5D3B" w:rsidRDefault="00130CE6" w:rsidP="00583E3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u w:val="single"/>
              </w:rPr>
            </w:pPr>
            <w:r w:rsidRPr="006C5D3B">
              <w:rPr>
                <w:sz w:val="20"/>
                <w:szCs w:val="20"/>
              </w:rPr>
              <w:t>Adaptations of plants and animals</w:t>
            </w:r>
          </w:p>
          <w:p w:rsidR="00130CE6" w:rsidRPr="006C5D3B" w:rsidRDefault="00583E3B" w:rsidP="00583E3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u w:val="single"/>
              </w:rPr>
            </w:pPr>
            <w:r w:rsidRPr="006C5D3B">
              <w:rPr>
                <w:b/>
                <w:sz w:val="20"/>
                <w:szCs w:val="20"/>
                <w:u w:val="single"/>
              </w:rPr>
              <w:t>Case study</w:t>
            </w:r>
            <w:r w:rsidRPr="006C5D3B">
              <w:rPr>
                <w:sz w:val="20"/>
                <w:szCs w:val="20"/>
              </w:rPr>
              <w:t xml:space="preserve"> </w:t>
            </w:r>
            <w:r w:rsidR="001B426A">
              <w:rPr>
                <w:sz w:val="20"/>
                <w:szCs w:val="20"/>
              </w:rPr>
              <w:t>–</w:t>
            </w:r>
            <w:r w:rsidRPr="006C5D3B">
              <w:rPr>
                <w:sz w:val="20"/>
                <w:szCs w:val="20"/>
              </w:rPr>
              <w:t xml:space="preserve"> </w:t>
            </w:r>
            <w:r w:rsidR="001B426A">
              <w:rPr>
                <w:sz w:val="20"/>
                <w:szCs w:val="20"/>
              </w:rPr>
              <w:t xml:space="preserve">Thar Desert: </w:t>
            </w:r>
            <w:r w:rsidR="00130CE6" w:rsidRPr="006C5D3B">
              <w:rPr>
                <w:sz w:val="20"/>
                <w:szCs w:val="20"/>
              </w:rPr>
              <w:t xml:space="preserve">Development opportunities </w:t>
            </w:r>
            <w:r w:rsidR="001B426A">
              <w:rPr>
                <w:sz w:val="20"/>
                <w:szCs w:val="20"/>
              </w:rPr>
              <w:t>and Challenges</w:t>
            </w:r>
          </w:p>
          <w:p w:rsidR="00130CE6" w:rsidRPr="006C5D3B" w:rsidRDefault="00130CE6" w:rsidP="00583E3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u w:val="single"/>
              </w:rPr>
            </w:pPr>
            <w:r w:rsidRPr="006C5D3B">
              <w:rPr>
                <w:sz w:val="20"/>
                <w:szCs w:val="20"/>
              </w:rPr>
              <w:t>Causes of desertification</w:t>
            </w:r>
          </w:p>
          <w:p w:rsidR="00130CE6" w:rsidRPr="006C5D3B" w:rsidRDefault="00130CE6" w:rsidP="00583E3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u w:val="single"/>
              </w:rPr>
            </w:pPr>
            <w:r w:rsidRPr="006C5D3B">
              <w:rPr>
                <w:sz w:val="20"/>
                <w:szCs w:val="20"/>
              </w:rPr>
              <w:t>Solutions to desertification</w:t>
            </w:r>
          </w:p>
        </w:tc>
        <w:tc>
          <w:tcPr>
            <w:tcW w:w="6828" w:type="dxa"/>
          </w:tcPr>
          <w:p w:rsidR="001B426A" w:rsidRPr="005C2DFD" w:rsidRDefault="001B426A" w:rsidP="001B426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u w:val="single"/>
              </w:rPr>
            </w:pPr>
            <w:r w:rsidRPr="005C2DFD">
              <w:rPr>
                <w:sz w:val="20"/>
                <w:szCs w:val="20"/>
              </w:rPr>
              <w:t>Introduction to development</w:t>
            </w:r>
            <w:r>
              <w:rPr>
                <w:sz w:val="20"/>
                <w:szCs w:val="20"/>
              </w:rPr>
              <w:t xml:space="preserve"> and the Demographic Transition Model</w:t>
            </w:r>
          </w:p>
          <w:p w:rsidR="001B426A" w:rsidRPr="005C2DFD" w:rsidRDefault="001B426A" w:rsidP="001B426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u w:val="single"/>
              </w:rPr>
            </w:pPr>
            <w:r w:rsidRPr="005C2DFD">
              <w:rPr>
                <w:sz w:val="20"/>
                <w:szCs w:val="20"/>
              </w:rPr>
              <w:t xml:space="preserve">Uneven Development </w:t>
            </w:r>
          </w:p>
          <w:p w:rsidR="001B426A" w:rsidRPr="005C2DFD" w:rsidRDefault="001B426A" w:rsidP="001B426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u w:val="single"/>
              </w:rPr>
            </w:pPr>
            <w:r w:rsidRPr="005C2DFD">
              <w:rPr>
                <w:sz w:val="20"/>
                <w:szCs w:val="20"/>
              </w:rPr>
              <w:t>Reducing the gap</w:t>
            </w:r>
            <w:r w:rsidR="0010223F">
              <w:rPr>
                <w:sz w:val="20"/>
                <w:szCs w:val="20"/>
              </w:rPr>
              <w:t xml:space="preserve"> – include types of aid and other intervention e.g. fair trade</w:t>
            </w:r>
          </w:p>
          <w:p w:rsidR="001B426A" w:rsidRPr="005C2DFD" w:rsidRDefault="001B426A" w:rsidP="001B426A">
            <w:pPr>
              <w:pStyle w:val="ListParagraph"/>
              <w:numPr>
                <w:ilvl w:val="0"/>
                <w:numId w:val="14"/>
              </w:numPr>
              <w:rPr>
                <w:b/>
                <w:sz w:val="20"/>
                <w:szCs w:val="20"/>
                <w:u w:val="single"/>
              </w:rPr>
            </w:pPr>
            <w:r w:rsidRPr="005C2DFD">
              <w:rPr>
                <w:b/>
                <w:sz w:val="20"/>
                <w:szCs w:val="20"/>
                <w:u w:val="single"/>
              </w:rPr>
              <w:t>Case study: Nigeria</w:t>
            </w:r>
          </w:p>
          <w:p w:rsidR="001B426A" w:rsidRPr="005C2DFD" w:rsidRDefault="001B426A" w:rsidP="001B426A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  <w:u w:val="single"/>
              </w:rPr>
            </w:pPr>
            <w:r w:rsidRPr="005C2DFD">
              <w:rPr>
                <w:sz w:val="20"/>
                <w:szCs w:val="20"/>
              </w:rPr>
              <w:t xml:space="preserve">Background information – context of Nigeria </w:t>
            </w:r>
          </w:p>
          <w:p w:rsidR="001B426A" w:rsidRPr="005C2DFD" w:rsidRDefault="001B426A" w:rsidP="001B426A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  <w:u w:val="single"/>
              </w:rPr>
            </w:pPr>
            <w:r w:rsidRPr="005C2DFD">
              <w:rPr>
                <w:sz w:val="20"/>
                <w:szCs w:val="20"/>
              </w:rPr>
              <w:t>Nigeria’s changing relationships</w:t>
            </w:r>
          </w:p>
          <w:p w:rsidR="001B426A" w:rsidRPr="005C2DFD" w:rsidRDefault="001B426A" w:rsidP="001B426A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  <w:u w:val="single"/>
              </w:rPr>
            </w:pPr>
            <w:r w:rsidRPr="005C2DFD">
              <w:rPr>
                <w:sz w:val="20"/>
                <w:szCs w:val="20"/>
              </w:rPr>
              <w:t xml:space="preserve">Nigeria’s changing economy </w:t>
            </w:r>
          </w:p>
          <w:p w:rsidR="001B426A" w:rsidRPr="005C2DFD" w:rsidRDefault="001B426A" w:rsidP="001B426A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  <w:u w:val="single"/>
              </w:rPr>
            </w:pPr>
            <w:r w:rsidRPr="005C2DFD">
              <w:rPr>
                <w:sz w:val="20"/>
                <w:szCs w:val="20"/>
              </w:rPr>
              <w:t>Nigeria’s manufacturing industry</w:t>
            </w:r>
          </w:p>
          <w:p w:rsidR="001B426A" w:rsidRPr="005B202A" w:rsidRDefault="001B426A" w:rsidP="007E03D8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  <w:u w:val="single"/>
              </w:rPr>
            </w:pPr>
            <w:r w:rsidRPr="005B202A">
              <w:rPr>
                <w:sz w:val="20"/>
                <w:szCs w:val="20"/>
              </w:rPr>
              <w:t>TNCs in Nigeria</w:t>
            </w:r>
            <w:r w:rsidR="005B202A" w:rsidRPr="005B202A">
              <w:rPr>
                <w:sz w:val="20"/>
                <w:szCs w:val="20"/>
              </w:rPr>
              <w:t xml:space="preserve"> </w:t>
            </w:r>
            <w:r w:rsidR="005B202A">
              <w:rPr>
                <w:sz w:val="20"/>
                <w:szCs w:val="20"/>
              </w:rPr>
              <w:t xml:space="preserve">– </w:t>
            </w:r>
            <w:r w:rsidR="005B202A" w:rsidRPr="005B202A">
              <w:rPr>
                <w:b/>
                <w:sz w:val="20"/>
                <w:szCs w:val="20"/>
                <w:u w:val="single"/>
              </w:rPr>
              <w:t>m</w:t>
            </w:r>
            <w:r w:rsidRPr="005B202A">
              <w:rPr>
                <w:b/>
                <w:sz w:val="20"/>
                <w:szCs w:val="20"/>
                <w:u w:val="single"/>
              </w:rPr>
              <w:t xml:space="preserve">ini Case </w:t>
            </w:r>
            <w:r w:rsidRPr="0001707A">
              <w:rPr>
                <w:b/>
                <w:sz w:val="20"/>
                <w:szCs w:val="20"/>
                <w:u w:val="single"/>
              </w:rPr>
              <w:t>study</w:t>
            </w:r>
            <w:r w:rsidR="0001707A" w:rsidRPr="0001707A">
              <w:rPr>
                <w:b/>
                <w:sz w:val="20"/>
                <w:szCs w:val="20"/>
                <w:u w:val="single"/>
              </w:rPr>
              <w:t>:</w:t>
            </w:r>
            <w:r w:rsidR="0001707A" w:rsidRPr="0001707A">
              <w:rPr>
                <w:b/>
                <w:sz w:val="20"/>
                <w:szCs w:val="20"/>
              </w:rPr>
              <w:t xml:space="preserve"> </w:t>
            </w:r>
            <w:r w:rsidRPr="0001707A">
              <w:rPr>
                <w:sz w:val="20"/>
                <w:szCs w:val="20"/>
              </w:rPr>
              <w:t>Shell Oil: Example of a TNC</w:t>
            </w:r>
            <w:r w:rsidRPr="005B202A">
              <w:rPr>
                <w:sz w:val="20"/>
                <w:szCs w:val="20"/>
              </w:rPr>
              <w:t xml:space="preserve"> </w:t>
            </w:r>
          </w:p>
          <w:p w:rsidR="001B426A" w:rsidRPr="005C2DFD" w:rsidRDefault="001B426A" w:rsidP="001B426A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  <w:u w:val="single"/>
              </w:rPr>
            </w:pPr>
            <w:r w:rsidRPr="005C2DFD">
              <w:rPr>
                <w:sz w:val="20"/>
                <w:szCs w:val="20"/>
              </w:rPr>
              <w:t xml:space="preserve">Environmental impact of development </w:t>
            </w:r>
          </w:p>
          <w:p w:rsidR="001B426A" w:rsidRPr="0001707A" w:rsidRDefault="001B426A" w:rsidP="0001707A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  <w:u w:val="single"/>
              </w:rPr>
            </w:pPr>
            <w:r w:rsidRPr="005C2DFD">
              <w:rPr>
                <w:sz w:val="20"/>
                <w:szCs w:val="20"/>
              </w:rPr>
              <w:t xml:space="preserve">Aid in Nigeria </w:t>
            </w:r>
            <w:r w:rsidR="0001707A">
              <w:rPr>
                <w:sz w:val="20"/>
                <w:szCs w:val="20"/>
              </w:rPr>
              <w:t xml:space="preserve">– </w:t>
            </w:r>
            <w:r w:rsidR="0001707A" w:rsidRPr="0001707A">
              <w:rPr>
                <w:b/>
                <w:sz w:val="20"/>
                <w:szCs w:val="20"/>
                <w:u w:val="single"/>
              </w:rPr>
              <w:t>m</w:t>
            </w:r>
            <w:r w:rsidRPr="0001707A">
              <w:rPr>
                <w:b/>
                <w:sz w:val="20"/>
                <w:szCs w:val="20"/>
                <w:u w:val="single"/>
              </w:rPr>
              <w:t>ini Case study</w:t>
            </w:r>
            <w:r w:rsidR="0001707A" w:rsidRPr="0001707A">
              <w:rPr>
                <w:b/>
                <w:sz w:val="20"/>
                <w:szCs w:val="20"/>
                <w:u w:val="single"/>
              </w:rPr>
              <w:t>:</w:t>
            </w:r>
            <w:r w:rsidR="0001707A" w:rsidRPr="0001707A">
              <w:rPr>
                <w:b/>
                <w:sz w:val="20"/>
                <w:szCs w:val="20"/>
              </w:rPr>
              <w:t xml:space="preserve"> </w:t>
            </w:r>
            <w:r w:rsidR="0001707A" w:rsidRPr="0001707A">
              <w:rPr>
                <w:sz w:val="20"/>
                <w:szCs w:val="20"/>
              </w:rPr>
              <w:t xml:space="preserve">The </w:t>
            </w:r>
            <w:proofErr w:type="spellStart"/>
            <w:r w:rsidR="0001707A" w:rsidRPr="0001707A">
              <w:rPr>
                <w:sz w:val="20"/>
                <w:szCs w:val="20"/>
              </w:rPr>
              <w:t>Aduwan</w:t>
            </w:r>
            <w:proofErr w:type="spellEnd"/>
            <w:r w:rsidR="0001707A" w:rsidRPr="0001707A">
              <w:rPr>
                <w:sz w:val="20"/>
                <w:szCs w:val="20"/>
              </w:rPr>
              <w:t xml:space="preserve"> Health Centre.</w:t>
            </w:r>
          </w:p>
          <w:p w:rsidR="001B426A" w:rsidRPr="005C2DFD" w:rsidRDefault="001B426A" w:rsidP="001B426A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  <w:u w:val="single"/>
              </w:rPr>
            </w:pPr>
            <w:r w:rsidRPr="005C2DFD">
              <w:rPr>
                <w:sz w:val="20"/>
                <w:szCs w:val="20"/>
              </w:rPr>
              <w:t xml:space="preserve">Quality of life in Nigeria  </w:t>
            </w:r>
          </w:p>
          <w:p w:rsidR="001B426A" w:rsidRPr="0001707A" w:rsidRDefault="001B426A" w:rsidP="001B426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C2DFD">
              <w:rPr>
                <w:sz w:val="20"/>
                <w:szCs w:val="20"/>
              </w:rPr>
              <w:t xml:space="preserve">The Changing UK economy </w:t>
            </w:r>
            <w:r w:rsidR="0001707A">
              <w:rPr>
                <w:sz w:val="20"/>
                <w:szCs w:val="20"/>
              </w:rPr>
              <w:t xml:space="preserve">– includes </w:t>
            </w:r>
            <w:r w:rsidR="0001707A" w:rsidRPr="0001707A">
              <w:rPr>
                <w:b/>
                <w:sz w:val="20"/>
                <w:szCs w:val="20"/>
                <w:u w:val="single"/>
              </w:rPr>
              <w:t>mini case study</w:t>
            </w:r>
            <w:r w:rsidR="0001707A" w:rsidRPr="0001707A">
              <w:rPr>
                <w:sz w:val="20"/>
                <w:szCs w:val="20"/>
              </w:rPr>
              <w:t>: Southampton Science Park and Cobalt Business Park.</w:t>
            </w:r>
          </w:p>
          <w:p w:rsidR="001B426A" w:rsidRPr="0001707A" w:rsidRDefault="001B426A" w:rsidP="001B426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C2DFD">
              <w:rPr>
                <w:sz w:val="20"/>
                <w:szCs w:val="20"/>
              </w:rPr>
              <w:t xml:space="preserve">Environmental impacts of industry </w:t>
            </w:r>
            <w:r w:rsidR="0010223F">
              <w:rPr>
                <w:sz w:val="20"/>
                <w:szCs w:val="20"/>
              </w:rPr>
              <w:t xml:space="preserve">– includes </w:t>
            </w:r>
            <w:r w:rsidR="0010223F" w:rsidRPr="005B202A">
              <w:rPr>
                <w:b/>
                <w:sz w:val="20"/>
                <w:szCs w:val="20"/>
                <w:u w:val="single"/>
              </w:rPr>
              <w:t>mini case study</w:t>
            </w:r>
            <w:r w:rsidR="0010223F" w:rsidRPr="0001707A">
              <w:rPr>
                <w:sz w:val="20"/>
                <w:szCs w:val="20"/>
              </w:rPr>
              <w:t xml:space="preserve">: </w:t>
            </w:r>
            <w:proofErr w:type="spellStart"/>
            <w:r w:rsidR="0010223F" w:rsidRPr="0001707A">
              <w:rPr>
                <w:sz w:val="20"/>
                <w:szCs w:val="20"/>
              </w:rPr>
              <w:t>Torr</w:t>
            </w:r>
            <w:proofErr w:type="spellEnd"/>
            <w:r w:rsidR="0010223F" w:rsidRPr="0001707A">
              <w:rPr>
                <w:sz w:val="20"/>
                <w:szCs w:val="20"/>
              </w:rPr>
              <w:t xml:space="preserve"> Quarry</w:t>
            </w:r>
          </w:p>
          <w:p w:rsidR="001B426A" w:rsidRPr="005C2DFD" w:rsidRDefault="001B426A" w:rsidP="001B426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u w:val="single"/>
              </w:rPr>
            </w:pPr>
            <w:r w:rsidRPr="005C2DFD">
              <w:rPr>
                <w:sz w:val="20"/>
                <w:szCs w:val="20"/>
              </w:rPr>
              <w:t>Changing rural landscapes</w:t>
            </w:r>
            <w:r w:rsidR="005B202A">
              <w:rPr>
                <w:sz w:val="20"/>
                <w:szCs w:val="20"/>
              </w:rPr>
              <w:t xml:space="preserve"> - </w:t>
            </w:r>
            <w:r w:rsidR="0010223F">
              <w:rPr>
                <w:sz w:val="20"/>
                <w:szCs w:val="20"/>
              </w:rPr>
              <w:t xml:space="preserve"> includes </w:t>
            </w:r>
            <w:r w:rsidR="0010223F" w:rsidRPr="005B202A">
              <w:rPr>
                <w:b/>
                <w:sz w:val="20"/>
                <w:szCs w:val="20"/>
                <w:u w:val="single"/>
              </w:rPr>
              <w:t>mini case study</w:t>
            </w:r>
            <w:r w:rsidR="0010223F" w:rsidRPr="0001707A">
              <w:rPr>
                <w:sz w:val="20"/>
                <w:szCs w:val="20"/>
              </w:rPr>
              <w:t xml:space="preserve">: </w:t>
            </w:r>
            <w:r w:rsidR="005B202A" w:rsidRPr="0001707A">
              <w:rPr>
                <w:sz w:val="20"/>
                <w:szCs w:val="20"/>
              </w:rPr>
              <w:t>South</w:t>
            </w:r>
            <w:r w:rsidR="0010223F" w:rsidRPr="0001707A">
              <w:rPr>
                <w:sz w:val="20"/>
                <w:szCs w:val="20"/>
              </w:rPr>
              <w:t xml:space="preserve"> Cambridgeshire and Outer Hebrides</w:t>
            </w:r>
            <w:r w:rsidR="005B202A">
              <w:rPr>
                <w:b/>
                <w:sz w:val="20"/>
                <w:szCs w:val="20"/>
              </w:rPr>
              <w:t xml:space="preserve"> </w:t>
            </w:r>
            <w:r w:rsidR="005B202A">
              <w:rPr>
                <w:sz w:val="20"/>
                <w:szCs w:val="20"/>
              </w:rPr>
              <w:t>(rural growth and decline)</w:t>
            </w:r>
          </w:p>
          <w:p w:rsidR="001B426A" w:rsidRPr="005C2DFD" w:rsidRDefault="001B426A" w:rsidP="001B426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u w:val="single"/>
              </w:rPr>
            </w:pPr>
            <w:r w:rsidRPr="005C2DFD">
              <w:rPr>
                <w:sz w:val="20"/>
                <w:szCs w:val="20"/>
              </w:rPr>
              <w:t>Changing UK transport</w:t>
            </w:r>
            <w:r w:rsidR="005B202A">
              <w:rPr>
                <w:sz w:val="20"/>
                <w:szCs w:val="20"/>
              </w:rPr>
              <w:t xml:space="preserve"> – includes examples of transport developments.</w:t>
            </w:r>
          </w:p>
          <w:p w:rsidR="001B426A" w:rsidRPr="001B426A" w:rsidRDefault="001B426A" w:rsidP="001B426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u w:val="single"/>
              </w:rPr>
            </w:pPr>
            <w:r w:rsidRPr="005C2DFD">
              <w:rPr>
                <w:sz w:val="20"/>
                <w:szCs w:val="20"/>
              </w:rPr>
              <w:t>North-South divide</w:t>
            </w:r>
          </w:p>
          <w:p w:rsidR="00130CE6" w:rsidRPr="001B426A" w:rsidRDefault="001B426A" w:rsidP="001B426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u w:val="single"/>
              </w:rPr>
            </w:pPr>
            <w:r w:rsidRPr="001B426A">
              <w:rPr>
                <w:sz w:val="20"/>
                <w:szCs w:val="20"/>
              </w:rPr>
              <w:t>The UK and the wider world</w:t>
            </w:r>
          </w:p>
        </w:tc>
      </w:tr>
    </w:tbl>
    <w:p w:rsidR="005C2DFD" w:rsidRPr="009621BC" w:rsidRDefault="005C2DFD" w:rsidP="009621BC">
      <w:pPr>
        <w:pStyle w:val="NoSpacing"/>
        <w:rPr>
          <w:sz w:val="16"/>
        </w:rPr>
      </w:pPr>
    </w:p>
    <w:p w:rsidR="005C2DFD" w:rsidRDefault="005C2DFD">
      <w:r>
        <w:t xml:space="preserve">In addition, you should understand a variety of different geographical and numerical skills which could be tested in any part of any paper. These include: </w:t>
      </w:r>
    </w:p>
    <w:tbl>
      <w:tblPr>
        <w:tblStyle w:val="TableGrid"/>
        <w:tblW w:w="15480" w:type="dxa"/>
        <w:tblLook w:val="04A0" w:firstRow="1" w:lastRow="0" w:firstColumn="1" w:lastColumn="0" w:noHBand="0" w:noVBand="1"/>
      </w:tblPr>
      <w:tblGrid>
        <w:gridCol w:w="3870"/>
        <w:gridCol w:w="3870"/>
        <w:gridCol w:w="3737"/>
        <w:gridCol w:w="4003"/>
      </w:tblGrid>
      <w:tr w:rsidR="001B426A" w:rsidRPr="009621BC" w:rsidTr="009621BC">
        <w:trPr>
          <w:trHeight w:val="70"/>
        </w:trPr>
        <w:tc>
          <w:tcPr>
            <w:tcW w:w="3870" w:type="dxa"/>
          </w:tcPr>
          <w:p w:rsidR="001B426A" w:rsidRPr="009621BC" w:rsidRDefault="001B426A" w:rsidP="009621BC">
            <w:pPr>
              <w:pStyle w:val="NoSpacing"/>
            </w:pPr>
            <w:r w:rsidRPr="009621BC">
              <w:t>four and six-figure grid references</w:t>
            </w:r>
          </w:p>
        </w:tc>
        <w:tc>
          <w:tcPr>
            <w:tcW w:w="3870" w:type="dxa"/>
          </w:tcPr>
          <w:p w:rsidR="001B426A" w:rsidRPr="009621BC" w:rsidRDefault="001B426A" w:rsidP="009621BC">
            <w:pPr>
              <w:pStyle w:val="NoSpacing"/>
            </w:pPr>
            <w:r w:rsidRPr="009621BC">
              <w:t>Line graphs</w:t>
            </w:r>
          </w:p>
        </w:tc>
        <w:tc>
          <w:tcPr>
            <w:tcW w:w="3737" w:type="dxa"/>
          </w:tcPr>
          <w:p w:rsidR="001B426A" w:rsidRPr="009621BC" w:rsidRDefault="001B426A" w:rsidP="009621BC">
            <w:pPr>
              <w:pStyle w:val="NoSpacing"/>
            </w:pPr>
            <w:r w:rsidRPr="009621BC">
              <w:t>Population Pyramids</w:t>
            </w:r>
          </w:p>
        </w:tc>
        <w:tc>
          <w:tcPr>
            <w:tcW w:w="4003" w:type="dxa"/>
          </w:tcPr>
          <w:p w:rsidR="001B426A" w:rsidRPr="009621BC" w:rsidRDefault="001B426A" w:rsidP="009621BC">
            <w:pPr>
              <w:pStyle w:val="NoSpacing"/>
            </w:pPr>
            <w:r w:rsidRPr="009621BC">
              <w:t>Dispersion graphs</w:t>
            </w:r>
          </w:p>
        </w:tc>
      </w:tr>
      <w:tr w:rsidR="001B426A" w:rsidRPr="009621BC" w:rsidTr="009621BC">
        <w:trPr>
          <w:trHeight w:val="70"/>
        </w:trPr>
        <w:tc>
          <w:tcPr>
            <w:tcW w:w="3870" w:type="dxa"/>
          </w:tcPr>
          <w:p w:rsidR="001B426A" w:rsidRPr="009621BC" w:rsidRDefault="001B426A" w:rsidP="009621BC">
            <w:pPr>
              <w:pStyle w:val="NoSpacing"/>
            </w:pPr>
            <w:r w:rsidRPr="009621BC">
              <w:t>Measuring distance and direction</w:t>
            </w:r>
          </w:p>
        </w:tc>
        <w:tc>
          <w:tcPr>
            <w:tcW w:w="3870" w:type="dxa"/>
          </w:tcPr>
          <w:p w:rsidR="001B426A" w:rsidRPr="009621BC" w:rsidRDefault="001B426A" w:rsidP="009621BC">
            <w:pPr>
              <w:pStyle w:val="NoSpacing"/>
            </w:pPr>
            <w:r w:rsidRPr="009621BC">
              <w:t>Pie Charts</w:t>
            </w:r>
          </w:p>
        </w:tc>
        <w:tc>
          <w:tcPr>
            <w:tcW w:w="3737" w:type="dxa"/>
          </w:tcPr>
          <w:p w:rsidR="001B426A" w:rsidRPr="009621BC" w:rsidRDefault="001B426A" w:rsidP="009621BC">
            <w:pPr>
              <w:pStyle w:val="NoSpacing"/>
            </w:pPr>
            <w:proofErr w:type="spellStart"/>
            <w:r w:rsidRPr="009621BC">
              <w:t>Isolines</w:t>
            </w:r>
            <w:proofErr w:type="spellEnd"/>
          </w:p>
        </w:tc>
        <w:tc>
          <w:tcPr>
            <w:tcW w:w="4003" w:type="dxa"/>
          </w:tcPr>
          <w:p w:rsidR="001B426A" w:rsidRPr="009621BC" w:rsidRDefault="001B426A" w:rsidP="009621BC">
            <w:pPr>
              <w:pStyle w:val="NoSpacing"/>
            </w:pPr>
            <w:r w:rsidRPr="009621BC">
              <w:t>Mean, mode and median</w:t>
            </w:r>
          </w:p>
        </w:tc>
      </w:tr>
      <w:tr w:rsidR="001B426A" w:rsidRPr="009621BC" w:rsidTr="009621BC">
        <w:trPr>
          <w:trHeight w:val="119"/>
        </w:trPr>
        <w:tc>
          <w:tcPr>
            <w:tcW w:w="3870" w:type="dxa"/>
          </w:tcPr>
          <w:p w:rsidR="001B426A" w:rsidRPr="009621BC" w:rsidRDefault="001B426A" w:rsidP="009621BC">
            <w:pPr>
              <w:pStyle w:val="NoSpacing"/>
            </w:pPr>
            <w:r w:rsidRPr="009621BC">
              <w:t>Understanding how to use scale</w:t>
            </w:r>
          </w:p>
        </w:tc>
        <w:tc>
          <w:tcPr>
            <w:tcW w:w="3870" w:type="dxa"/>
          </w:tcPr>
          <w:p w:rsidR="001B426A" w:rsidRPr="009621BC" w:rsidRDefault="001B426A" w:rsidP="009621BC">
            <w:pPr>
              <w:pStyle w:val="NoSpacing"/>
            </w:pPr>
            <w:r w:rsidRPr="009621BC">
              <w:t>Bar Graphs</w:t>
            </w:r>
          </w:p>
        </w:tc>
        <w:tc>
          <w:tcPr>
            <w:tcW w:w="3737" w:type="dxa"/>
          </w:tcPr>
          <w:p w:rsidR="001B426A" w:rsidRPr="009621BC" w:rsidRDefault="001B426A" w:rsidP="009621BC">
            <w:pPr>
              <w:pStyle w:val="NoSpacing"/>
            </w:pPr>
            <w:r w:rsidRPr="009621BC">
              <w:t>Choropleth Maps</w:t>
            </w:r>
          </w:p>
        </w:tc>
        <w:tc>
          <w:tcPr>
            <w:tcW w:w="4003" w:type="dxa"/>
          </w:tcPr>
          <w:p w:rsidR="001B426A" w:rsidRPr="009621BC" w:rsidRDefault="001B426A" w:rsidP="009621BC">
            <w:pPr>
              <w:pStyle w:val="NoSpacing"/>
            </w:pPr>
            <w:r w:rsidRPr="009621BC">
              <w:t>Interquartile range</w:t>
            </w:r>
          </w:p>
        </w:tc>
      </w:tr>
      <w:tr w:rsidR="001B426A" w:rsidRPr="009621BC" w:rsidTr="009621BC">
        <w:trPr>
          <w:trHeight w:val="70"/>
        </w:trPr>
        <w:tc>
          <w:tcPr>
            <w:tcW w:w="3870" w:type="dxa"/>
          </w:tcPr>
          <w:p w:rsidR="001B426A" w:rsidRPr="009621BC" w:rsidRDefault="001B426A" w:rsidP="009621BC">
            <w:pPr>
              <w:pStyle w:val="NoSpacing"/>
            </w:pPr>
            <w:r w:rsidRPr="009621BC">
              <w:t>Contour lines</w:t>
            </w:r>
          </w:p>
        </w:tc>
        <w:tc>
          <w:tcPr>
            <w:tcW w:w="3870" w:type="dxa"/>
          </w:tcPr>
          <w:p w:rsidR="001B426A" w:rsidRPr="009621BC" w:rsidRDefault="001B426A" w:rsidP="009621BC">
            <w:pPr>
              <w:pStyle w:val="NoSpacing"/>
            </w:pPr>
            <w:r w:rsidRPr="009621BC">
              <w:t>Histograms</w:t>
            </w:r>
          </w:p>
        </w:tc>
        <w:tc>
          <w:tcPr>
            <w:tcW w:w="3737" w:type="dxa"/>
          </w:tcPr>
          <w:p w:rsidR="001B426A" w:rsidRPr="009621BC" w:rsidRDefault="001B426A" w:rsidP="009621BC">
            <w:pPr>
              <w:pStyle w:val="NoSpacing"/>
            </w:pPr>
            <w:r w:rsidRPr="009621BC">
              <w:t>Dot maps</w:t>
            </w:r>
          </w:p>
        </w:tc>
        <w:tc>
          <w:tcPr>
            <w:tcW w:w="4003" w:type="dxa"/>
          </w:tcPr>
          <w:p w:rsidR="001B426A" w:rsidRPr="009621BC" w:rsidRDefault="001B426A" w:rsidP="009621BC">
            <w:pPr>
              <w:pStyle w:val="NoSpacing"/>
            </w:pPr>
            <w:r w:rsidRPr="009621BC">
              <w:t>Using lines of best fit to make predictions</w:t>
            </w:r>
          </w:p>
        </w:tc>
      </w:tr>
      <w:tr w:rsidR="001B426A" w:rsidRPr="009621BC" w:rsidTr="009621BC">
        <w:trPr>
          <w:trHeight w:val="70"/>
        </w:trPr>
        <w:tc>
          <w:tcPr>
            <w:tcW w:w="3870" w:type="dxa"/>
          </w:tcPr>
          <w:p w:rsidR="001B426A" w:rsidRPr="009621BC" w:rsidRDefault="001B426A" w:rsidP="009621BC">
            <w:pPr>
              <w:pStyle w:val="NoSpacing"/>
            </w:pPr>
            <w:r w:rsidRPr="009621BC">
              <w:t>Reading information off different maps</w:t>
            </w:r>
          </w:p>
        </w:tc>
        <w:tc>
          <w:tcPr>
            <w:tcW w:w="3870" w:type="dxa"/>
          </w:tcPr>
          <w:p w:rsidR="001B426A" w:rsidRPr="009621BC" w:rsidRDefault="001B426A" w:rsidP="009621BC">
            <w:pPr>
              <w:pStyle w:val="NoSpacing"/>
            </w:pPr>
            <w:r w:rsidRPr="009621BC">
              <w:t>Scatter graphs</w:t>
            </w:r>
          </w:p>
        </w:tc>
        <w:tc>
          <w:tcPr>
            <w:tcW w:w="3737" w:type="dxa"/>
          </w:tcPr>
          <w:p w:rsidR="001B426A" w:rsidRPr="009621BC" w:rsidRDefault="001B426A" w:rsidP="009621BC">
            <w:pPr>
              <w:pStyle w:val="NoSpacing"/>
            </w:pPr>
            <w:r w:rsidRPr="009621BC">
              <w:t>Flow line maps</w:t>
            </w:r>
          </w:p>
        </w:tc>
        <w:tc>
          <w:tcPr>
            <w:tcW w:w="4003" w:type="dxa"/>
          </w:tcPr>
          <w:p w:rsidR="001B426A" w:rsidRPr="009621BC" w:rsidRDefault="001B426A" w:rsidP="009621BC">
            <w:pPr>
              <w:pStyle w:val="NoSpacing"/>
            </w:pPr>
            <w:r w:rsidRPr="009621BC">
              <w:t>Draw sketches and cross sections</w:t>
            </w:r>
          </w:p>
        </w:tc>
      </w:tr>
      <w:tr w:rsidR="001B426A" w:rsidRPr="009621BC" w:rsidTr="009621BC">
        <w:trPr>
          <w:trHeight w:val="70"/>
        </w:trPr>
        <w:tc>
          <w:tcPr>
            <w:tcW w:w="3870" w:type="dxa"/>
          </w:tcPr>
          <w:p w:rsidR="001B426A" w:rsidRPr="009621BC" w:rsidRDefault="001B426A" w:rsidP="009621BC">
            <w:pPr>
              <w:pStyle w:val="NoSpacing"/>
            </w:pPr>
            <w:r w:rsidRPr="009621BC">
              <w:t>Being able to draw a sketch map</w:t>
            </w:r>
          </w:p>
        </w:tc>
        <w:tc>
          <w:tcPr>
            <w:tcW w:w="3870" w:type="dxa"/>
          </w:tcPr>
          <w:p w:rsidR="001B426A" w:rsidRPr="009621BC" w:rsidRDefault="001B426A" w:rsidP="009621BC">
            <w:pPr>
              <w:pStyle w:val="NoSpacing"/>
            </w:pPr>
            <w:r w:rsidRPr="009621BC">
              <w:t>Divided bar graphs</w:t>
            </w:r>
          </w:p>
        </w:tc>
        <w:tc>
          <w:tcPr>
            <w:tcW w:w="3737" w:type="dxa"/>
          </w:tcPr>
          <w:p w:rsidR="001B426A" w:rsidRPr="009621BC" w:rsidRDefault="001B426A" w:rsidP="009621BC">
            <w:pPr>
              <w:pStyle w:val="NoSpacing"/>
            </w:pPr>
            <w:r w:rsidRPr="009621BC">
              <w:t>Labelling and annotating images</w:t>
            </w:r>
          </w:p>
        </w:tc>
        <w:tc>
          <w:tcPr>
            <w:tcW w:w="4003" w:type="dxa"/>
          </w:tcPr>
          <w:p w:rsidR="001B426A" w:rsidRPr="009621BC" w:rsidRDefault="001B426A" w:rsidP="009621BC">
            <w:pPr>
              <w:pStyle w:val="NoSpacing"/>
            </w:pPr>
            <w:r w:rsidRPr="009621BC">
              <w:t>Interpreting photographic evidence</w:t>
            </w:r>
          </w:p>
        </w:tc>
      </w:tr>
    </w:tbl>
    <w:p w:rsidR="005C2DFD" w:rsidRDefault="005C2DFD" w:rsidP="005B202A">
      <w:pPr>
        <w:pStyle w:val="NoSpacing"/>
      </w:pPr>
    </w:p>
    <w:sectPr w:rsidR="005C2DFD" w:rsidSect="009F70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02B6"/>
    <w:multiLevelType w:val="hybridMultilevel"/>
    <w:tmpl w:val="2DF2F3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77179"/>
    <w:multiLevelType w:val="hybridMultilevel"/>
    <w:tmpl w:val="7E503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16187"/>
    <w:multiLevelType w:val="hybridMultilevel"/>
    <w:tmpl w:val="3B2A4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34B4B"/>
    <w:multiLevelType w:val="hybridMultilevel"/>
    <w:tmpl w:val="7070D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A60F8"/>
    <w:multiLevelType w:val="hybridMultilevel"/>
    <w:tmpl w:val="5FB297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C33E68"/>
    <w:multiLevelType w:val="hybridMultilevel"/>
    <w:tmpl w:val="D5FA6F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C5C08"/>
    <w:multiLevelType w:val="hybridMultilevel"/>
    <w:tmpl w:val="5FB297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9746C5"/>
    <w:multiLevelType w:val="hybridMultilevel"/>
    <w:tmpl w:val="5FB297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F347E"/>
    <w:multiLevelType w:val="hybridMultilevel"/>
    <w:tmpl w:val="B8F65E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B1A3D"/>
    <w:multiLevelType w:val="hybridMultilevel"/>
    <w:tmpl w:val="5FB297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0B4100"/>
    <w:multiLevelType w:val="hybridMultilevel"/>
    <w:tmpl w:val="2B3E49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D419B7"/>
    <w:multiLevelType w:val="hybridMultilevel"/>
    <w:tmpl w:val="8A9E3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951E49"/>
    <w:multiLevelType w:val="hybridMultilevel"/>
    <w:tmpl w:val="F7BCA3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4C4A9F"/>
    <w:multiLevelType w:val="hybridMultilevel"/>
    <w:tmpl w:val="5FB297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AB"/>
    <w:rsid w:val="0001707A"/>
    <w:rsid w:val="0010223F"/>
    <w:rsid w:val="00130CE6"/>
    <w:rsid w:val="001B426A"/>
    <w:rsid w:val="00260EE3"/>
    <w:rsid w:val="00290EC7"/>
    <w:rsid w:val="002E04EF"/>
    <w:rsid w:val="00583E3B"/>
    <w:rsid w:val="005B202A"/>
    <w:rsid w:val="005C2DFD"/>
    <w:rsid w:val="006C5D3B"/>
    <w:rsid w:val="007E2B41"/>
    <w:rsid w:val="009621BC"/>
    <w:rsid w:val="00984262"/>
    <w:rsid w:val="009F7088"/>
    <w:rsid w:val="00A10DA1"/>
    <w:rsid w:val="00AC1B5B"/>
    <w:rsid w:val="00C463AB"/>
    <w:rsid w:val="00D20059"/>
    <w:rsid w:val="00E1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0ED74"/>
  <w15:chartTrackingRefBased/>
  <w15:docId w15:val="{18DBF074-4890-477E-9E7D-82DF4F1D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DA1"/>
    <w:pPr>
      <w:ind w:left="720"/>
      <w:contextualSpacing/>
    </w:pPr>
  </w:style>
  <w:style w:type="paragraph" w:styleId="NoSpacing">
    <w:name w:val="No Spacing"/>
    <w:uiPriority w:val="1"/>
    <w:qFormat/>
    <w:rsid w:val="005C2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3D9039A6</Template>
  <TotalTime>93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Sterlini, Robert</dc:creator>
  <cp:keywords/>
  <dc:description/>
  <cp:lastModifiedBy>Robert Sterlini</cp:lastModifiedBy>
  <cp:revision>12</cp:revision>
  <dcterms:created xsi:type="dcterms:W3CDTF">2018-05-09T15:02:00Z</dcterms:created>
  <dcterms:modified xsi:type="dcterms:W3CDTF">2018-10-16T07:46:00Z</dcterms:modified>
</cp:coreProperties>
</file>