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3B" w:rsidRDefault="00D973E5">
      <w:r w:rsidRPr="00961DDA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6D697F9" wp14:editId="01912063">
            <wp:simplePos x="0" y="0"/>
            <wp:positionH relativeFrom="margin">
              <wp:posOffset>0</wp:posOffset>
            </wp:positionH>
            <wp:positionV relativeFrom="paragraph">
              <wp:posOffset>281940</wp:posOffset>
            </wp:positionV>
            <wp:extent cx="2152650" cy="652145"/>
            <wp:effectExtent l="0" t="0" r="0" b="0"/>
            <wp:wrapThrough wrapText="bothSides">
              <wp:wrapPolygon edited="0">
                <wp:start x="0" y="0"/>
                <wp:lineTo x="0" y="20822"/>
                <wp:lineTo x="21409" y="20822"/>
                <wp:lineTo x="214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E &amp; NE Lond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3E5" w:rsidRDefault="00D973E5" w:rsidP="00D973E5">
      <w:pPr>
        <w:ind w:left="2160" w:firstLine="720"/>
      </w:pPr>
      <w:r w:rsidRPr="00961DDA">
        <w:rPr>
          <w:rFonts w:cstheme="minorHAnsi"/>
          <w:noProof/>
          <w:lang w:eastAsia="en-GB"/>
        </w:rPr>
        <w:drawing>
          <wp:inline distT="0" distB="0" distL="0" distR="0" wp14:anchorId="373037CB" wp14:editId="4FD949F3">
            <wp:extent cx="1190625" cy="6953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434" cy="72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7F" w:rsidRDefault="006B277F" w:rsidP="006B277F"/>
    <w:p w:rsidR="006B277F" w:rsidRDefault="006B277F" w:rsidP="006B277F">
      <w:pPr>
        <w:jc w:val="center"/>
        <w:rPr>
          <w:b/>
          <w:sz w:val="24"/>
          <w:szCs w:val="24"/>
        </w:rPr>
      </w:pPr>
      <w:r w:rsidRPr="00B0750D">
        <w:rPr>
          <w:b/>
          <w:sz w:val="24"/>
          <w:szCs w:val="24"/>
        </w:rPr>
        <w:t>Waltham Forest GREEN Teaching School Alliance</w:t>
      </w:r>
    </w:p>
    <w:p w:rsidR="006B277F" w:rsidRPr="00B0750D" w:rsidRDefault="006B277F" w:rsidP="006B277F">
      <w:pPr>
        <w:jc w:val="center"/>
        <w:rPr>
          <w:b/>
          <w:sz w:val="24"/>
          <w:szCs w:val="24"/>
        </w:rPr>
      </w:pPr>
      <w:r w:rsidRPr="00B0750D">
        <w:rPr>
          <w:b/>
          <w:sz w:val="24"/>
          <w:szCs w:val="24"/>
        </w:rPr>
        <w:t>Steering Group Meeting notes</w:t>
      </w:r>
    </w:p>
    <w:p w:rsidR="006B277F" w:rsidRDefault="006B277F" w:rsidP="006B277F">
      <w:r w:rsidRPr="00B0750D">
        <w:rPr>
          <w:b/>
        </w:rPr>
        <w:t xml:space="preserve">Venue </w:t>
      </w:r>
      <w:r>
        <w:t>- Walthamstow School for Girls, Church Hill, Walthamstow.</w:t>
      </w:r>
    </w:p>
    <w:p w:rsidR="006B277F" w:rsidRDefault="006B277F" w:rsidP="006B277F">
      <w:pPr>
        <w:tabs>
          <w:tab w:val="left" w:pos="3510"/>
        </w:tabs>
      </w:pPr>
      <w:r w:rsidRPr="00B0750D">
        <w:rPr>
          <w:b/>
        </w:rPr>
        <w:t>Date</w:t>
      </w:r>
      <w:r>
        <w:t xml:space="preserve"> - Thursday 19</w:t>
      </w:r>
      <w:r w:rsidRPr="00C23CB4">
        <w:rPr>
          <w:vertAlign w:val="superscript"/>
        </w:rPr>
        <w:t>th</w:t>
      </w:r>
      <w:r>
        <w:t xml:space="preserve"> April 2018</w:t>
      </w:r>
    </w:p>
    <w:p w:rsidR="006B277F" w:rsidRDefault="006B277F" w:rsidP="006B277F">
      <w:pPr>
        <w:tabs>
          <w:tab w:val="left" w:pos="3510"/>
        </w:tabs>
      </w:pPr>
      <w:r w:rsidRPr="00B0750D">
        <w:rPr>
          <w:b/>
        </w:rPr>
        <w:t xml:space="preserve">Time </w:t>
      </w:r>
      <w:r>
        <w:t>- 7.30am – 8.15am</w:t>
      </w:r>
    </w:p>
    <w:p w:rsidR="009B4020" w:rsidRDefault="009B4020" w:rsidP="009B4020">
      <w:pPr>
        <w:tabs>
          <w:tab w:val="left" w:pos="3510"/>
        </w:tabs>
      </w:pPr>
      <w:r>
        <w:t>Attended:</w:t>
      </w:r>
      <w:r>
        <w:tab/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2640"/>
        <w:gridCol w:w="4760"/>
      </w:tblGrid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lang w:eastAsia="en-GB"/>
              </w:rPr>
              <w:t>Meryl Davies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lang w:eastAsia="en-GB"/>
              </w:rPr>
              <w:t>WSFG</w:t>
            </w: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lang w:eastAsia="en-GB"/>
              </w:rPr>
              <w:t>Jonathan Gunzi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lang w:eastAsia="en-GB"/>
              </w:rPr>
              <w:t>WSFG</w:t>
            </w: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Gill Antha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WSFG</w:t>
            </w: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Debbie Chapman-Andrews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Willowfield Humanities College</w:t>
            </w: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Sam Jones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Kelmscott School </w:t>
            </w: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 Kaltak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Frederick Bremer School</w:t>
            </w: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Louise Cowburn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The Holy Family Catholic School &amp; Sixth Form</w:t>
            </w: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Rhianne Pawley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The Lammas School</w:t>
            </w: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Dr Tim Morris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Highams Park School</w:t>
            </w: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Nick Taylor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Buxton School </w:t>
            </w: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Apologies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Belinda Chapple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George Mitchell School</w:t>
            </w:r>
          </w:p>
        </w:tc>
      </w:tr>
      <w:tr w:rsidR="009B4020" w:rsidRPr="009B4020" w:rsidTr="009B402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Sally Walker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20" w:rsidRPr="009B4020" w:rsidRDefault="009B4020" w:rsidP="009B4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020">
              <w:rPr>
                <w:rFonts w:ascii="Calibri" w:eastAsia="Times New Roman" w:hAnsi="Calibri" w:cs="Calibri"/>
                <w:color w:val="000000"/>
                <w:lang w:eastAsia="en-GB"/>
              </w:rPr>
              <w:t>Connaught School for Girls</w:t>
            </w:r>
          </w:p>
        </w:tc>
      </w:tr>
    </w:tbl>
    <w:p w:rsidR="009B4020" w:rsidRDefault="009B4020"/>
    <w:p w:rsidR="009B4020" w:rsidRPr="00B033CC" w:rsidRDefault="00732EBD" w:rsidP="009B4020">
      <w:pPr>
        <w:rPr>
          <w:b/>
        </w:rPr>
      </w:pPr>
      <w:r w:rsidRPr="00B033CC">
        <w:rPr>
          <w:b/>
        </w:rPr>
        <w:t>Steering Group remit and Focus</w:t>
      </w:r>
    </w:p>
    <w:p w:rsidR="00732EBD" w:rsidRDefault="00B033CC" w:rsidP="009B4020">
      <w:r>
        <w:t xml:space="preserve">Jonathan </w:t>
      </w:r>
      <w:r w:rsidR="00E05B2F">
        <w:t xml:space="preserve">welcomed everyone attending and </w:t>
      </w:r>
      <w:r w:rsidR="00C750E7">
        <w:t>introduced</w:t>
      </w:r>
      <w:r w:rsidR="00732EBD">
        <w:t xml:space="preserve"> the focus for the group</w:t>
      </w:r>
      <w:r w:rsidR="00040ED9">
        <w:t>, which</w:t>
      </w:r>
      <w:r w:rsidR="00732EBD">
        <w:t xml:space="preserve"> is to engage all the school</w:t>
      </w:r>
      <w:r w:rsidR="00040ED9">
        <w:t>s</w:t>
      </w:r>
      <w:r w:rsidR="00732EBD">
        <w:t xml:space="preserve"> in the borough in the Teaching School Alliance</w:t>
      </w:r>
      <w:r w:rsidR="00CB2C17">
        <w:t>. It will</w:t>
      </w:r>
      <w:r w:rsidR="00732EBD">
        <w:t xml:space="preserve"> be a collaborative </w:t>
      </w:r>
      <w:r w:rsidR="00CB2C17">
        <w:t xml:space="preserve">TSA </w:t>
      </w:r>
      <w:r w:rsidR="00732EBD">
        <w:t xml:space="preserve">hence </w:t>
      </w:r>
      <w:r w:rsidR="00E05B2F">
        <w:t>the forming of the Steering G</w:t>
      </w:r>
      <w:r w:rsidR="00732EBD">
        <w:t>roup with representatives from all schools.</w:t>
      </w:r>
    </w:p>
    <w:p w:rsidR="00732EBD" w:rsidRDefault="00732EBD" w:rsidP="009B4020">
      <w:r>
        <w:t>Meryl stated that funding for</w:t>
      </w:r>
      <w:r w:rsidR="00C577A8">
        <w:t xml:space="preserve"> targeted</w:t>
      </w:r>
      <w:r>
        <w:t xml:space="preserve"> school improvement </w:t>
      </w:r>
      <w:r w:rsidR="00F26BD7">
        <w:t>is being directed largely through teaching schools</w:t>
      </w:r>
      <w:r>
        <w:t>, with the formation of bids for funding</w:t>
      </w:r>
      <w:r w:rsidR="00F26BD7">
        <w:t xml:space="preserve"> for targeted school improvement</w:t>
      </w:r>
      <w:r>
        <w:t>. WF comes under the remit of</w:t>
      </w:r>
      <w:r w:rsidR="00040ED9">
        <w:t xml:space="preserve"> the</w:t>
      </w:r>
      <w:r>
        <w:t xml:space="preserve"> East of England bidding area and includes the </w:t>
      </w:r>
      <w:r w:rsidR="00F26BD7">
        <w:t xml:space="preserve">particular </w:t>
      </w:r>
      <w:r>
        <w:t>area</w:t>
      </w:r>
      <w:r w:rsidR="00F26BD7">
        <w:t>s such as</w:t>
      </w:r>
      <w:r>
        <w:t xml:space="preserve"> Ipswich where support is needed.</w:t>
      </w:r>
    </w:p>
    <w:p w:rsidR="00732EBD" w:rsidRDefault="00040ED9" w:rsidP="009B4020">
      <w:r>
        <w:t>Experience</w:t>
      </w:r>
      <w:r w:rsidR="00F26BD7">
        <w:t>d</w:t>
      </w:r>
      <w:r>
        <w:t xml:space="preserve"> bid writers are </w:t>
      </w:r>
      <w:r w:rsidR="00F26BD7">
        <w:t>a real asset in order to</w:t>
      </w:r>
      <w:r w:rsidR="00732EBD">
        <w:t xml:space="preserve"> be successful in gaining the funding. Large pots of money </w:t>
      </w:r>
      <w:r>
        <w:t xml:space="preserve">are </w:t>
      </w:r>
      <w:r w:rsidR="00732EBD">
        <w:t>available</w:t>
      </w:r>
      <w:r w:rsidR="00F26BD7">
        <w:t>;</w:t>
      </w:r>
      <w:r w:rsidR="00732EBD">
        <w:t xml:space="preserve"> one school in the borough has recently been successful in gaining </w:t>
      </w:r>
      <w:r>
        <w:t>£</w:t>
      </w:r>
      <w:r w:rsidR="00732EBD">
        <w:t>94,000</w:t>
      </w:r>
      <w:r w:rsidR="00F26BD7">
        <w:t>+</w:t>
      </w:r>
      <w:r w:rsidR="00732EBD">
        <w:t xml:space="preserve"> to improve </w:t>
      </w:r>
      <w:r w:rsidR="00F26BD7">
        <w:t>early years reading amongst a group of schools</w:t>
      </w:r>
      <w:r w:rsidR="00732EBD">
        <w:t xml:space="preserve">. </w:t>
      </w:r>
      <w:r w:rsidR="00F26BD7">
        <w:t xml:space="preserve">This is an excellent example </w:t>
      </w:r>
      <w:r w:rsidR="00732EBD">
        <w:t>of what is available.</w:t>
      </w:r>
    </w:p>
    <w:p w:rsidR="00732EBD" w:rsidRPr="00040ED9" w:rsidRDefault="00732EBD" w:rsidP="009B4020">
      <w:pPr>
        <w:rPr>
          <w:b/>
        </w:rPr>
      </w:pPr>
      <w:r w:rsidRPr="00040ED9">
        <w:rPr>
          <w:b/>
        </w:rPr>
        <w:lastRenderedPageBreak/>
        <w:t>SLE Interviews</w:t>
      </w:r>
    </w:p>
    <w:p w:rsidR="004D1899" w:rsidRDefault="004D1899" w:rsidP="009B4020">
      <w:r>
        <w:t>Jonathan</w:t>
      </w:r>
      <w:r w:rsidR="00CA73E4">
        <w:t xml:space="preserve"> informed the attendees</w:t>
      </w:r>
      <w:r w:rsidR="00040ED9">
        <w:t xml:space="preserve"> that </w:t>
      </w:r>
      <w:r>
        <w:t>5 Candidate for the SLE role will be interview</w:t>
      </w:r>
      <w:r w:rsidR="00722D9B">
        <w:t>ed</w:t>
      </w:r>
      <w:r>
        <w:t xml:space="preserve"> next week</w:t>
      </w:r>
      <w:r w:rsidR="00040ED9">
        <w:t>,</w:t>
      </w:r>
      <w:r>
        <w:t xml:space="preserve"> 25/4 at WSFG</w:t>
      </w:r>
      <w:r w:rsidR="00F26BD7">
        <w:t>.</w:t>
      </w:r>
      <w:r w:rsidR="00040ED9">
        <w:t xml:space="preserve"> </w:t>
      </w:r>
      <w:r w:rsidR="00F26BD7">
        <w:t>T</w:t>
      </w:r>
      <w:r w:rsidR="00040ED9">
        <w:t>he</w:t>
      </w:r>
      <w:r>
        <w:t xml:space="preserve"> interview panel will include Clive </w:t>
      </w:r>
      <w:r w:rsidR="00040ED9">
        <w:t>Rosewell</w:t>
      </w:r>
      <w:r>
        <w:t xml:space="preserve"> from </w:t>
      </w:r>
      <w:r w:rsidR="00CA73E4">
        <w:t>Willowfield,</w:t>
      </w:r>
      <w:r>
        <w:t xml:space="preserve"> Leann</w:t>
      </w:r>
      <w:r w:rsidR="00040ED9">
        <w:t xml:space="preserve"> </w:t>
      </w:r>
      <w:r w:rsidR="00B93886">
        <w:t>Valiquette from</w:t>
      </w:r>
      <w:r>
        <w:t xml:space="preserve"> St Mary’s (TSA) and Meryl</w:t>
      </w:r>
      <w:r w:rsidR="00040ED9">
        <w:t xml:space="preserve"> Davies</w:t>
      </w:r>
      <w:r>
        <w:t xml:space="preserve"> WSFG.</w:t>
      </w:r>
    </w:p>
    <w:p w:rsidR="004D1899" w:rsidRDefault="004D1899" w:rsidP="009B4020">
      <w:r>
        <w:t xml:space="preserve">Subject </w:t>
      </w:r>
      <w:r w:rsidR="00040ED9">
        <w:t>areas</w:t>
      </w:r>
      <w:r w:rsidR="002750EE">
        <w:t xml:space="preserve"> with applicants in this round</w:t>
      </w:r>
      <w:r>
        <w:t xml:space="preserve"> are </w:t>
      </w:r>
      <w:r w:rsidR="00040ED9">
        <w:t>History, English and Maths.</w:t>
      </w:r>
    </w:p>
    <w:p w:rsidR="004D1899" w:rsidRDefault="004D1899" w:rsidP="009B4020">
      <w:r>
        <w:t>The key issue is to identify the are</w:t>
      </w:r>
      <w:r w:rsidR="00F1342C">
        <w:t xml:space="preserve">a/s </w:t>
      </w:r>
      <w:r>
        <w:t xml:space="preserve">of need so that the right people can be deployed </w:t>
      </w:r>
      <w:r w:rsidR="00E05B2F">
        <w:t>in key subjects</w:t>
      </w:r>
      <w:r w:rsidR="00F26BD7">
        <w:t>.</w:t>
      </w:r>
      <w:r w:rsidR="00E05B2F">
        <w:t xml:space="preserve"> </w:t>
      </w:r>
      <w:r w:rsidR="00F26BD7">
        <w:t>T</w:t>
      </w:r>
      <w:r w:rsidR="00E05B2F">
        <w:t xml:space="preserve">here are </w:t>
      </w:r>
      <w:r w:rsidR="002C00D5">
        <w:t>many SLEs</w:t>
      </w:r>
      <w:r w:rsidR="00F1342C">
        <w:t xml:space="preserve"> </w:t>
      </w:r>
      <w:r w:rsidR="00040ED9">
        <w:t>in other</w:t>
      </w:r>
      <w:r w:rsidR="00F1342C">
        <w:t xml:space="preserve"> Teaching School Alliances whose skills are not being </w:t>
      </w:r>
      <w:r w:rsidR="007F5357">
        <w:t>used</w:t>
      </w:r>
      <w:r w:rsidR="00F26BD7">
        <w:t>. We would</w:t>
      </w:r>
      <w:r>
        <w:t xml:space="preserve"> need to support </w:t>
      </w:r>
      <w:r w:rsidR="00F26BD7">
        <w:t xml:space="preserve">effective </w:t>
      </w:r>
      <w:r>
        <w:t xml:space="preserve">brokerage. </w:t>
      </w:r>
      <w:r w:rsidR="00F26BD7">
        <w:t xml:space="preserve">It is envisaged that </w:t>
      </w:r>
      <w:r>
        <w:t>SLE</w:t>
      </w:r>
      <w:r w:rsidR="00040ED9">
        <w:t>s</w:t>
      </w:r>
      <w:r w:rsidR="002750EE">
        <w:t xml:space="preserve"> will hopefully take </w:t>
      </w:r>
      <w:r w:rsidR="002C00D5">
        <w:t>some responsible</w:t>
      </w:r>
      <w:r w:rsidR="00CB2C17">
        <w:t xml:space="preserve"> for the</w:t>
      </w:r>
      <w:r w:rsidR="00F1342C">
        <w:t xml:space="preserve"> </w:t>
      </w:r>
      <w:r w:rsidR="00CB2C17">
        <w:t xml:space="preserve">subject </w:t>
      </w:r>
      <w:r w:rsidR="002C00D5">
        <w:t xml:space="preserve">network meetings, </w:t>
      </w:r>
      <w:r w:rsidR="00697571">
        <w:t>once</w:t>
      </w:r>
      <w:r w:rsidR="00C577A8">
        <w:t xml:space="preserve"> they are all in place</w:t>
      </w:r>
      <w:r w:rsidR="002C00D5">
        <w:t>.</w:t>
      </w:r>
    </w:p>
    <w:p w:rsidR="004D1899" w:rsidRDefault="004D1899" w:rsidP="009B4020">
      <w:r>
        <w:t>Meryl</w:t>
      </w:r>
      <w:r w:rsidR="00040ED9">
        <w:t xml:space="preserve"> highlighted that</w:t>
      </w:r>
      <w:r w:rsidR="002C00D5">
        <w:t xml:space="preserve"> </w:t>
      </w:r>
      <w:r w:rsidR="00040ED9">
        <w:t>n</w:t>
      </w:r>
      <w:r>
        <w:t xml:space="preserve">etworking with other schools in the </w:t>
      </w:r>
      <w:r w:rsidR="00722D9B">
        <w:t>NE r</w:t>
      </w:r>
      <w:r w:rsidR="00F1342C">
        <w:t xml:space="preserve">egional areas and other Teaching Schools will further the links </w:t>
      </w:r>
      <w:r w:rsidR="00F26BD7">
        <w:t>between, and support for, SLEs through</w:t>
      </w:r>
      <w:r w:rsidR="00F1342C">
        <w:t xml:space="preserve"> SLE meetings locally and regionally.</w:t>
      </w:r>
      <w:r w:rsidR="00C577A8">
        <w:t xml:space="preserve"> It is envisaged th</w:t>
      </w:r>
      <w:r w:rsidR="00697571">
        <w:t xml:space="preserve">at this would be launched in the </w:t>
      </w:r>
      <w:r w:rsidR="00C577A8">
        <w:t>autumn</w:t>
      </w:r>
      <w:r w:rsidR="00697571">
        <w:t xml:space="preserve"> term.</w:t>
      </w:r>
    </w:p>
    <w:p w:rsidR="00F1342C" w:rsidRPr="00040ED9" w:rsidRDefault="00F1342C" w:rsidP="009B4020">
      <w:pPr>
        <w:rPr>
          <w:b/>
        </w:rPr>
      </w:pPr>
      <w:r w:rsidRPr="00040ED9">
        <w:rPr>
          <w:b/>
        </w:rPr>
        <w:t xml:space="preserve">CPD </w:t>
      </w:r>
    </w:p>
    <w:p w:rsidR="00F1342C" w:rsidRDefault="00F1342C" w:rsidP="009B4020">
      <w:r>
        <w:t>Prince’s Trust – Jonathan introduced the Prince’</w:t>
      </w:r>
      <w:r w:rsidR="00840ACA">
        <w:t>s Trust</w:t>
      </w:r>
      <w:r w:rsidR="00F26BD7">
        <w:t>.</w:t>
      </w:r>
      <w:r w:rsidR="00840ACA">
        <w:t xml:space="preserve"> </w:t>
      </w:r>
      <w:r w:rsidR="00F26BD7">
        <w:t>T</w:t>
      </w:r>
      <w:r w:rsidR="00840ACA">
        <w:t xml:space="preserve">he strategy would be to use the </w:t>
      </w:r>
      <w:r w:rsidR="00CB2C17">
        <w:t xml:space="preserve">subject specific </w:t>
      </w:r>
      <w:r w:rsidR="00840ACA">
        <w:t>training as part of the action plan to bring improvements</w:t>
      </w:r>
      <w:r w:rsidR="00040ED9">
        <w:t xml:space="preserve"> </w:t>
      </w:r>
      <w:r w:rsidR="005C443C">
        <w:t>to departments</w:t>
      </w:r>
      <w:r w:rsidR="00840ACA">
        <w:t>.</w:t>
      </w:r>
    </w:p>
    <w:p w:rsidR="00840ACA" w:rsidRDefault="00840ACA" w:rsidP="009B4020">
      <w:r>
        <w:t xml:space="preserve">Schools will be encouraged to nominate </w:t>
      </w:r>
      <w:r w:rsidR="00CB2C17">
        <w:t xml:space="preserve">one </w:t>
      </w:r>
      <w:r w:rsidR="00697571">
        <w:t>HOD to</w:t>
      </w:r>
      <w:r w:rsidR="00040ED9">
        <w:t xml:space="preserve"> go onto </w:t>
      </w:r>
      <w:r>
        <w:t>the courses (please see information on course attached to the email)</w:t>
      </w:r>
      <w:r w:rsidR="00CB2C17">
        <w:t xml:space="preserve">. All schools were also asked to nominate one person from each of the six departments to attend the one day course. </w:t>
      </w:r>
      <w:r>
        <w:t xml:space="preserve">Jo Kaltak has used </w:t>
      </w:r>
      <w:r w:rsidR="00925EE7">
        <w:t xml:space="preserve">the PTI programme and found </w:t>
      </w:r>
      <w:r w:rsidR="00F26BD7">
        <w:t>it</w:t>
      </w:r>
      <w:r>
        <w:t xml:space="preserve"> to be very useful and recommend</w:t>
      </w:r>
      <w:r w:rsidR="00F26BD7">
        <w:t>ed it</w:t>
      </w:r>
      <w:r>
        <w:t xml:space="preserve">, </w:t>
      </w:r>
      <w:r w:rsidR="00F26BD7">
        <w:t xml:space="preserve">the association </w:t>
      </w:r>
      <w:r>
        <w:t>has helped in the retention of one of her Science leaders.</w:t>
      </w:r>
      <w:r w:rsidR="00CB2C17">
        <w:t xml:space="preserve"> </w:t>
      </w:r>
      <w:r>
        <w:t>Nick Tay</w:t>
      </w:r>
      <w:r w:rsidR="005A2B42">
        <w:t>l</w:t>
      </w:r>
      <w:r>
        <w:t>or suggested that it could also help in the retention of teaching st</w:t>
      </w:r>
      <w:r w:rsidR="005A2B42">
        <w:t>aff in year 3-4 of their career and would be a great investment.</w:t>
      </w:r>
    </w:p>
    <w:p w:rsidR="00C25134" w:rsidRDefault="005A2B42" w:rsidP="009B4020">
      <w:r>
        <w:t>SSAT – key courses; Le</w:t>
      </w:r>
      <w:r w:rsidR="00CB2C17">
        <w:t>aders for the Future-</w:t>
      </w:r>
      <w:r>
        <w:t>Train the Trainer</w:t>
      </w:r>
      <w:r w:rsidR="00CB2C17">
        <w:t xml:space="preserve">. </w:t>
      </w:r>
      <w:r w:rsidR="00904E47">
        <w:t>The Teaching School will sup</w:t>
      </w:r>
      <w:r w:rsidR="00925EE7">
        <w:t>port a number of subject leads</w:t>
      </w:r>
      <w:r w:rsidR="00904E47">
        <w:t xml:space="preserve"> to go onto these course.</w:t>
      </w:r>
      <w:r w:rsidR="00CB2C17">
        <w:t xml:space="preserve"> </w:t>
      </w:r>
      <w:r w:rsidR="00C25134">
        <w:t>Lou</w:t>
      </w:r>
      <w:r w:rsidR="00F26BD7">
        <w:t>ise</w:t>
      </w:r>
      <w:r w:rsidR="00C25134">
        <w:t xml:space="preserve"> Cowburn </w:t>
      </w:r>
      <w:r w:rsidR="00CB2C17">
        <w:t>explained</w:t>
      </w:r>
      <w:r w:rsidR="00C25134">
        <w:t xml:space="preserve"> she has attended </w:t>
      </w:r>
      <w:r w:rsidR="00CB2C17">
        <w:t>the NAML train the trainer programme</w:t>
      </w:r>
      <w:r w:rsidR="00925EE7">
        <w:t>,</w:t>
      </w:r>
      <w:r w:rsidR="00CB2C17">
        <w:t xml:space="preserve"> and that she has enjoyed delivering the programme.  T</w:t>
      </w:r>
      <w:r w:rsidR="00C25134">
        <w:t>he resources are very useful</w:t>
      </w:r>
      <w:r w:rsidR="00CB2C17">
        <w:t xml:space="preserve"> but do need some preparation time</w:t>
      </w:r>
      <w:r w:rsidR="00C25134">
        <w:t>.</w:t>
      </w:r>
    </w:p>
    <w:p w:rsidR="00C25134" w:rsidRDefault="00C25134" w:rsidP="009B4020">
      <w:r>
        <w:t xml:space="preserve">Jo suggested that these would </w:t>
      </w:r>
      <w:r w:rsidR="00925EE7">
        <w:t>be an</w:t>
      </w:r>
      <w:r>
        <w:t xml:space="preserve"> introduction to </w:t>
      </w:r>
      <w:r w:rsidR="00925EE7">
        <w:t>colleagues</w:t>
      </w:r>
      <w:r>
        <w:t xml:space="preserve"> considering leadership then they could be followed on</w:t>
      </w:r>
      <w:r w:rsidR="00925EE7">
        <w:t xml:space="preserve"> with the course that she facilitates.</w:t>
      </w:r>
    </w:p>
    <w:p w:rsidR="00C25134" w:rsidRDefault="00C25134" w:rsidP="009B4020">
      <w:r>
        <w:t>Meryl spoke about the Women Leading in Education</w:t>
      </w:r>
      <w:r w:rsidR="00925EE7">
        <w:t xml:space="preserve"> C</w:t>
      </w:r>
      <w:r>
        <w:t xml:space="preserve">oaching </w:t>
      </w:r>
      <w:r w:rsidR="00925EE7">
        <w:t>P</w:t>
      </w:r>
      <w:r w:rsidR="00C577A8">
        <w:t xml:space="preserve">ledge (meeting 27/4). </w:t>
      </w:r>
      <w:r w:rsidR="00697571">
        <w:t>T</w:t>
      </w:r>
      <w:r>
        <w:t>he requirement</w:t>
      </w:r>
      <w:r w:rsidR="00697571">
        <w:t>s</w:t>
      </w:r>
      <w:r>
        <w:t xml:space="preserve"> </w:t>
      </w:r>
      <w:r w:rsidR="00925EE7">
        <w:t xml:space="preserve">of this hub </w:t>
      </w:r>
      <w:r>
        <w:t xml:space="preserve">is to hold a further 3 meetings by the end of June. </w:t>
      </w:r>
      <w:r w:rsidR="00CB2C17">
        <w:t xml:space="preserve">Meryl asked for </w:t>
      </w:r>
      <w:r>
        <w:t>suppor</w:t>
      </w:r>
      <w:r w:rsidR="00DF5523">
        <w:t>t with this fro</w:t>
      </w:r>
      <w:r w:rsidR="00697571">
        <w:t>m other lead schools</w:t>
      </w:r>
      <w:r w:rsidR="00925EE7">
        <w:t xml:space="preserve"> to create a local hub to facilitate</w:t>
      </w:r>
      <w:r>
        <w:t xml:space="preserve"> the meetings. The first can be held at WSFG. </w:t>
      </w:r>
      <w:r w:rsidR="00697571">
        <w:t>Headteacher</w:t>
      </w:r>
      <w:r w:rsidR="00C577A8">
        <w:t>s</w:t>
      </w:r>
      <w:r w:rsidR="00697571">
        <w:t xml:space="preserve"> will also be emailed with the details.</w:t>
      </w:r>
    </w:p>
    <w:p w:rsidR="00CB2C17" w:rsidRPr="00DE6044" w:rsidRDefault="00CB2C17" w:rsidP="009B4020">
      <w:pPr>
        <w:rPr>
          <w:b/>
        </w:rPr>
      </w:pPr>
      <w:r w:rsidRPr="00DE6044">
        <w:rPr>
          <w:b/>
        </w:rPr>
        <w:t>Actions:</w:t>
      </w:r>
    </w:p>
    <w:p w:rsidR="00CB2C17" w:rsidRDefault="00CB2C17" w:rsidP="00CB2C17">
      <w:pPr>
        <w:pStyle w:val="ListParagraph"/>
        <w:numPr>
          <w:ilvl w:val="0"/>
          <w:numId w:val="4"/>
        </w:numPr>
      </w:pPr>
      <w:r>
        <w:t xml:space="preserve">PTI  nominations (one HOD per school for residential and one staff per department per </w:t>
      </w:r>
      <w:r w:rsidR="00C577A8">
        <w:t xml:space="preserve"> </w:t>
      </w:r>
      <w:r>
        <w:t>school for subject days)</w:t>
      </w:r>
      <w:r w:rsidR="00641F93">
        <w:t xml:space="preserve"> Please email Jonathan or Gill with details of interested colleagues and the course they would be interested in attending as soon as possible.</w:t>
      </w:r>
    </w:p>
    <w:p w:rsidR="00CB2C17" w:rsidRDefault="00CB2C17" w:rsidP="00CB2C17">
      <w:pPr>
        <w:pStyle w:val="ListParagraph"/>
        <w:numPr>
          <w:ilvl w:val="0"/>
          <w:numId w:val="4"/>
        </w:numPr>
      </w:pPr>
      <w:r>
        <w:t>SSAT: explore if colleagues want to become a trainer</w:t>
      </w:r>
      <w:r w:rsidR="00641F93">
        <w:t xml:space="preserve"> Course date is the 26</w:t>
      </w:r>
      <w:r w:rsidR="00641F93" w:rsidRPr="00641F93">
        <w:rPr>
          <w:vertAlign w:val="superscript"/>
        </w:rPr>
        <w:t>th</w:t>
      </w:r>
      <w:r w:rsidR="00641F93">
        <w:t xml:space="preserve"> June TSA will support 2 colleagues, colleagues names will need to be emailed to Jonathan or Gill as soon as possible.</w:t>
      </w:r>
    </w:p>
    <w:p w:rsidR="00CB2C17" w:rsidRDefault="00641F93" w:rsidP="00CB2C17">
      <w:pPr>
        <w:pStyle w:val="ListParagraph"/>
        <w:numPr>
          <w:ilvl w:val="0"/>
          <w:numId w:val="4"/>
        </w:numPr>
      </w:pPr>
      <w:r>
        <w:t>Women Leading in E</w:t>
      </w:r>
      <w:r w:rsidR="00CB2C17">
        <w:t>ducation: explore possible venues and attendees</w:t>
      </w:r>
      <w:r>
        <w:t xml:space="preserve">. </w:t>
      </w:r>
    </w:p>
    <w:p w:rsidR="00641F93" w:rsidRDefault="00641F93" w:rsidP="00641F93"/>
    <w:p w:rsidR="00C25134" w:rsidRPr="00925EE7" w:rsidRDefault="00697571" w:rsidP="009B4020">
      <w:pPr>
        <w:rPr>
          <w:b/>
        </w:rPr>
      </w:pPr>
      <w:r>
        <w:rPr>
          <w:b/>
        </w:rPr>
        <w:lastRenderedPageBreak/>
        <w:t>Examiner Bursaries</w:t>
      </w:r>
    </w:p>
    <w:p w:rsidR="00DF5523" w:rsidRDefault="00925EE7" w:rsidP="009B4020">
      <w:r>
        <w:t xml:space="preserve">Jonathan </w:t>
      </w:r>
      <w:r w:rsidR="00DF5523">
        <w:t xml:space="preserve">stated </w:t>
      </w:r>
      <w:r w:rsidR="00501BE3">
        <w:t xml:space="preserve">that a small amount of </w:t>
      </w:r>
      <w:r w:rsidR="00DF5523">
        <w:t>financial support c</w:t>
      </w:r>
      <w:r w:rsidR="00501BE3">
        <w:t>ould</w:t>
      </w:r>
      <w:r w:rsidR="00DF5523">
        <w:t xml:space="preserve"> be </w:t>
      </w:r>
      <w:r w:rsidR="00501BE3">
        <w:t>made available</w:t>
      </w:r>
      <w:r w:rsidR="00DF5523">
        <w:t>,</w:t>
      </w:r>
      <w:r w:rsidR="00501BE3">
        <w:t xml:space="preserve"> with the</w:t>
      </w:r>
      <w:r w:rsidR="00DF5523">
        <w:t xml:space="preserve"> one requirement</w:t>
      </w:r>
      <w:r>
        <w:t xml:space="preserve"> is</w:t>
      </w:r>
      <w:r w:rsidR="00697571">
        <w:t xml:space="preserve"> that there would be the </w:t>
      </w:r>
      <w:r w:rsidR="00C577A8">
        <w:t>expectation to</w:t>
      </w:r>
      <w:r w:rsidR="00DF5523">
        <w:t xml:space="preserve"> deliver training/talk at the Subject Network Meeting</w:t>
      </w:r>
      <w:r w:rsidR="00722D9B">
        <w:t>s</w:t>
      </w:r>
      <w:r w:rsidR="00DF5523">
        <w:t>.</w:t>
      </w:r>
      <w:r w:rsidR="00CB2C17">
        <w:t xml:space="preserve"> </w:t>
      </w:r>
      <w:r w:rsidR="00DF5523">
        <w:t xml:space="preserve">Nick suggested that encouragement could be given to teaching colleagues interested in becoming examiners in years 2 and 3 of their career, </w:t>
      </w:r>
      <w:r>
        <w:t xml:space="preserve">once trained </w:t>
      </w:r>
      <w:r w:rsidR="00DF5523">
        <w:t>they are an asset to the school.</w:t>
      </w:r>
      <w:r w:rsidR="00CB2C17">
        <w:t xml:space="preserve"> </w:t>
      </w:r>
      <w:r w:rsidR="00DF5523">
        <w:t>This will need auditing through the sc</w:t>
      </w:r>
      <w:r w:rsidR="0083460F">
        <w:t>hool</w:t>
      </w:r>
      <w:r>
        <w:t>s</w:t>
      </w:r>
      <w:r w:rsidR="0083460F">
        <w:t xml:space="preserve"> to gain an exact number</w:t>
      </w:r>
      <w:r>
        <w:t xml:space="preserve"> of examiners.</w:t>
      </w:r>
    </w:p>
    <w:p w:rsidR="00C577A8" w:rsidRDefault="00CB2C17" w:rsidP="009B4020">
      <w:r w:rsidRPr="00D973E5">
        <w:rPr>
          <w:b/>
        </w:rPr>
        <w:t>Action:</w:t>
      </w:r>
      <w:r>
        <w:t xml:space="preserve"> steering group members to </w:t>
      </w:r>
      <w:r w:rsidR="00651E3B">
        <w:t xml:space="preserve">liaise with Headteachers and </w:t>
      </w:r>
      <w:r>
        <w:t xml:space="preserve">audit their schools to </w:t>
      </w:r>
      <w:r w:rsidR="00697571">
        <w:t>se</w:t>
      </w:r>
      <w:r w:rsidR="00C577A8">
        <w:t>e how many examiners there are and relay the names and examining board to Gill Antha</w:t>
      </w:r>
      <w:bookmarkStart w:id="0" w:name="_GoBack"/>
      <w:bookmarkEnd w:id="0"/>
      <w:r w:rsidR="00C577A8">
        <w:t xml:space="preserve"> (WSFG) by the 25</w:t>
      </w:r>
      <w:r w:rsidR="00C577A8" w:rsidRPr="00C577A8">
        <w:rPr>
          <w:vertAlign w:val="superscript"/>
        </w:rPr>
        <w:t>th</w:t>
      </w:r>
      <w:r w:rsidR="00C577A8">
        <w:t xml:space="preserve"> May 2018.</w:t>
      </w:r>
      <w:r w:rsidR="00651E3B">
        <w:t xml:space="preserve"> </w:t>
      </w:r>
    </w:p>
    <w:p w:rsidR="0083460F" w:rsidRPr="00925EE7" w:rsidRDefault="0083460F" w:rsidP="009B4020">
      <w:pPr>
        <w:rPr>
          <w:b/>
        </w:rPr>
      </w:pPr>
      <w:r w:rsidRPr="00925EE7">
        <w:rPr>
          <w:b/>
        </w:rPr>
        <w:t>Research Grants</w:t>
      </w:r>
    </w:p>
    <w:p w:rsidR="008E60DC" w:rsidRDefault="0083460F" w:rsidP="009B4020">
      <w:r>
        <w:t>Jonathan introduced the Chartered College of Teaching resources which incl</w:t>
      </w:r>
      <w:r w:rsidR="00925EE7">
        <w:t>ude</w:t>
      </w:r>
      <w:r w:rsidR="00722D9B">
        <w:t>d</w:t>
      </w:r>
      <w:r w:rsidR="00925EE7">
        <w:t xml:space="preserve"> the guidelines for research projects.</w:t>
      </w:r>
      <w:r w:rsidR="00CB2C17">
        <w:t xml:space="preserve"> </w:t>
      </w:r>
      <w:r w:rsidR="00697571">
        <w:t>The T</w:t>
      </w:r>
      <w:r>
        <w:t>eaching School could offer research</w:t>
      </w:r>
      <w:r w:rsidR="00501BE3">
        <w:t xml:space="preserve"> funding</w:t>
      </w:r>
      <w:r>
        <w:t xml:space="preserve"> </w:t>
      </w:r>
      <w:r w:rsidR="00651E3B">
        <w:t xml:space="preserve">and training </w:t>
      </w:r>
      <w:r>
        <w:t>to individual</w:t>
      </w:r>
      <w:r w:rsidR="00925EE7">
        <w:t>s</w:t>
      </w:r>
      <w:r w:rsidR="00501BE3">
        <w:t xml:space="preserve"> working on aspects of</w:t>
      </w:r>
      <w:r w:rsidR="00CB2C17">
        <w:t xml:space="preserve"> pedagogy</w:t>
      </w:r>
      <w:r w:rsidR="00501BE3">
        <w:t>. Outcomes would</w:t>
      </w:r>
      <w:r>
        <w:t xml:space="preserve"> be delivered at the network meeti</w:t>
      </w:r>
      <w:r w:rsidR="00641F93">
        <w:t>ngs, and then</w:t>
      </w:r>
      <w:r w:rsidR="00925EE7">
        <w:t xml:space="preserve"> published in</w:t>
      </w:r>
      <w:r w:rsidR="008E60DC">
        <w:t xml:space="preserve"> </w:t>
      </w:r>
      <w:r w:rsidR="00CB2C17">
        <w:t>a</w:t>
      </w:r>
      <w:r w:rsidR="008E60DC">
        <w:t xml:space="preserve"> Teachi</w:t>
      </w:r>
      <w:r w:rsidR="00925EE7">
        <w:t xml:space="preserve">ng School </w:t>
      </w:r>
      <w:r w:rsidR="00CB2C17">
        <w:t>publication</w:t>
      </w:r>
      <w:r w:rsidR="00651E3B">
        <w:t xml:space="preserve"> or submitted to the Chartered College</w:t>
      </w:r>
      <w:r w:rsidR="00925EE7">
        <w:t>.</w:t>
      </w:r>
      <w:r w:rsidR="00CB2C17">
        <w:t xml:space="preserve"> </w:t>
      </w:r>
      <w:r w:rsidR="00925EE7">
        <w:t>Meryl</w:t>
      </w:r>
      <w:r w:rsidR="008E60DC">
        <w:t xml:space="preserve"> and</w:t>
      </w:r>
      <w:r>
        <w:t xml:space="preserve"> Debbie suggested </w:t>
      </w:r>
      <w:r w:rsidR="00501BE3">
        <w:t>that the funding could facilitate groups rather than individuals to undertake research.</w:t>
      </w:r>
      <w:r w:rsidR="00CB2C17">
        <w:t xml:space="preserve"> </w:t>
      </w:r>
      <w:r w:rsidR="00697571">
        <w:t xml:space="preserve">Meryl has </w:t>
      </w:r>
      <w:r w:rsidR="00641F93">
        <w:t>met the</w:t>
      </w:r>
      <w:r w:rsidR="008E60DC">
        <w:t xml:space="preserve"> </w:t>
      </w:r>
      <w:r w:rsidR="00641F93">
        <w:t>research lead</w:t>
      </w:r>
      <w:r w:rsidR="008E60DC">
        <w:t xml:space="preserve"> at the Chartered College of </w:t>
      </w:r>
      <w:r w:rsidR="00722D9B">
        <w:t>T</w:t>
      </w:r>
      <w:r w:rsidR="00DE6044">
        <w:t>eaching and</w:t>
      </w:r>
      <w:r w:rsidR="00501BE3">
        <w:t xml:space="preserve"> would be happy to invite her</w:t>
      </w:r>
      <w:r w:rsidR="00641F93">
        <w:t xml:space="preserve"> </w:t>
      </w:r>
      <w:r w:rsidR="008E60DC">
        <w:t>to come alon</w:t>
      </w:r>
      <w:r w:rsidR="00925EE7">
        <w:t xml:space="preserve">g and deliver a talk to interested </w:t>
      </w:r>
      <w:r w:rsidR="00CB2C17">
        <w:t>colleagues</w:t>
      </w:r>
      <w:r w:rsidR="00925EE7">
        <w:t>.</w:t>
      </w:r>
    </w:p>
    <w:p w:rsidR="00641F93" w:rsidRDefault="00641F93" w:rsidP="009B4020">
      <w:r>
        <w:t>Action: Steering Group members will consider research options and idea</w:t>
      </w:r>
      <w:r w:rsidR="00501BE3">
        <w:t>s. This would be discussed further</w:t>
      </w:r>
      <w:r>
        <w:t xml:space="preserve"> at the next meeting. The group could consider the viability of joining the Chartered College of Teaching, costs will be researched and details highlighted in the next meeting.</w:t>
      </w:r>
    </w:p>
    <w:p w:rsidR="008E60DC" w:rsidRPr="00925EE7" w:rsidRDefault="008E60DC" w:rsidP="009B4020">
      <w:pPr>
        <w:rPr>
          <w:b/>
        </w:rPr>
      </w:pPr>
      <w:r w:rsidRPr="00925EE7">
        <w:rPr>
          <w:b/>
        </w:rPr>
        <w:t>ITT/NQT</w:t>
      </w:r>
    </w:p>
    <w:p w:rsidR="006C3EE8" w:rsidRDefault="008E60DC" w:rsidP="009B4020">
      <w:r>
        <w:t>Debbie stated that there are around 5 schools in the ITT partnership. However uptake</w:t>
      </w:r>
      <w:r w:rsidR="00925EE7">
        <w:t xml:space="preserve"> for teacher training</w:t>
      </w:r>
      <w:r>
        <w:t xml:space="preserve"> has been very low this year</w:t>
      </w:r>
      <w:r w:rsidR="00F26BD7">
        <w:t xml:space="preserve"> and reflects the national trend</w:t>
      </w:r>
      <w:r>
        <w:t xml:space="preserve">. </w:t>
      </w:r>
      <w:r w:rsidR="00925EE7">
        <w:t>Willow</w:t>
      </w:r>
      <w:r>
        <w:t>field have just finished a round of interviews, 4 people were interview</w:t>
      </w:r>
      <w:r w:rsidR="0084486E">
        <w:t>ed</w:t>
      </w:r>
      <w:r>
        <w:t xml:space="preserve"> and 2 have been successful</w:t>
      </w:r>
      <w:r w:rsidR="006C3EE8">
        <w:t>, their subjects are PE and Music.</w:t>
      </w:r>
    </w:p>
    <w:p w:rsidR="006C3EE8" w:rsidRDefault="008E60DC" w:rsidP="009B4020">
      <w:r>
        <w:t>The</w:t>
      </w:r>
      <w:r w:rsidR="00F26BD7">
        <w:t>s</w:t>
      </w:r>
      <w:r>
        <w:t>e trainee teachers need placements</w:t>
      </w:r>
      <w:r w:rsidR="00F26BD7">
        <w:t xml:space="preserve"> and </w:t>
      </w:r>
      <w:r>
        <w:t xml:space="preserve">schools are given financial support for this. If </w:t>
      </w:r>
      <w:r w:rsidR="00925EE7">
        <w:t xml:space="preserve">you want to join the programme </w:t>
      </w:r>
      <w:r>
        <w:t>or need further information she is happy to be contacted</w:t>
      </w:r>
      <w:r w:rsidR="006C3EE8">
        <w:t xml:space="preserve"> by email at:</w:t>
      </w:r>
    </w:p>
    <w:p w:rsidR="006C3EE8" w:rsidRDefault="006C3EE8" w:rsidP="009B4020">
      <w:pPr>
        <w:rPr>
          <w:b/>
        </w:rPr>
      </w:pPr>
      <w:hyperlink r:id="rId9" w:history="1">
        <w:r>
          <w:rPr>
            <w:rStyle w:val="Hyperlink"/>
          </w:rPr>
          <w:t>Debbie.Chapman-Andrews@willowfield-school.co.uk</w:t>
        </w:r>
      </w:hyperlink>
    </w:p>
    <w:p w:rsidR="006C3EE8" w:rsidRDefault="006C3EE8" w:rsidP="009B4020">
      <w:pPr>
        <w:rPr>
          <w:b/>
        </w:rPr>
      </w:pPr>
    </w:p>
    <w:p w:rsidR="002A4F9B" w:rsidRDefault="00CB2C17" w:rsidP="009B4020">
      <w:r w:rsidRPr="00DE6044">
        <w:rPr>
          <w:b/>
        </w:rPr>
        <w:t>Action:</w:t>
      </w:r>
      <w:r>
        <w:t xml:space="preserve"> </w:t>
      </w:r>
      <w:r w:rsidR="006C3EE8">
        <w:t>T</w:t>
      </w:r>
      <w:r>
        <w:t xml:space="preserve">o liaise with Debbie </w:t>
      </w:r>
      <w:r w:rsidR="00C577A8">
        <w:t xml:space="preserve">(Willowfield) </w:t>
      </w:r>
      <w:r>
        <w:t xml:space="preserve">for placements </w:t>
      </w:r>
    </w:p>
    <w:p w:rsidR="008E60DC" w:rsidRPr="002A4F9B" w:rsidRDefault="00B033CC" w:rsidP="009B4020">
      <w:r w:rsidRPr="002A4F9B">
        <w:rPr>
          <w:b/>
        </w:rPr>
        <w:t>The next Steering Group meeting:</w:t>
      </w:r>
    </w:p>
    <w:p w:rsidR="00B033CC" w:rsidRDefault="00B033CC" w:rsidP="009B4020">
      <w:r>
        <w:t>Key subjects to discuss</w:t>
      </w:r>
      <w:r w:rsidR="006C3EE8">
        <w:t>:</w:t>
      </w:r>
    </w:p>
    <w:p w:rsidR="00B033CC" w:rsidRDefault="00B033CC" w:rsidP="00B033CC">
      <w:pPr>
        <w:pStyle w:val="ListParagraph"/>
        <w:numPr>
          <w:ilvl w:val="0"/>
          <w:numId w:val="2"/>
        </w:numPr>
      </w:pPr>
      <w:r>
        <w:t>Chartered College of Teachers – costs, membership information</w:t>
      </w:r>
    </w:p>
    <w:p w:rsidR="00B033CC" w:rsidRDefault="00B033CC" w:rsidP="00B033CC">
      <w:pPr>
        <w:pStyle w:val="ListParagraph"/>
        <w:numPr>
          <w:ilvl w:val="0"/>
          <w:numId w:val="2"/>
        </w:numPr>
      </w:pPr>
      <w:r>
        <w:t>Creating a hub of members</w:t>
      </w:r>
      <w:r w:rsidR="00DE6044">
        <w:t>.</w:t>
      </w:r>
    </w:p>
    <w:p w:rsidR="00B033CC" w:rsidRDefault="00B033CC" w:rsidP="00B033CC">
      <w:pPr>
        <w:pStyle w:val="ListParagraph"/>
        <w:numPr>
          <w:ilvl w:val="0"/>
          <w:numId w:val="2"/>
        </w:numPr>
      </w:pPr>
      <w:r>
        <w:t xml:space="preserve">TSA </w:t>
      </w:r>
      <w:r w:rsidR="00DE6044">
        <w:t xml:space="preserve">identity, </w:t>
      </w:r>
      <w:r>
        <w:t>logo</w:t>
      </w:r>
      <w:r w:rsidR="00DE6044">
        <w:t>,</w:t>
      </w:r>
      <w:r>
        <w:t xml:space="preserve"> website </w:t>
      </w:r>
      <w:r w:rsidR="00DE6044">
        <w:t>and mission statement.</w:t>
      </w:r>
    </w:p>
    <w:p w:rsidR="006C3EE8" w:rsidRDefault="006C3EE8" w:rsidP="00307C9D">
      <w:pPr>
        <w:pStyle w:val="ListParagraph"/>
      </w:pPr>
    </w:p>
    <w:p w:rsidR="006C3EE8" w:rsidRDefault="006C3EE8" w:rsidP="009B4020"/>
    <w:p w:rsidR="006C3EE8" w:rsidRDefault="006C3EE8" w:rsidP="009B4020"/>
    <w:p w:rsidR="00B033CC" w:rsidRDefault="00B033CC" w:rsidP="009B4020">
      <w:r>
        <w:lastRenderedPageBreak/>
        <w:t>Details of the next meeting:</w:t>
      </w:r>
    </w:p>
    <w:p w:rsidR="00B033CC" w:rsidRDefault="00B033CC" w:rsidP="00B033CC">
      <w:pPr>
        <w:pStyle w:val="ListParagraph"/>
        <w:numPr>
          <w:ilvl w:val="0"/>
          <w:numId w:val="3"/>
        </w:numPr>
      </w:pPr>
      <w:r>
        <w:t>Thursday 7</w:t>
      </w:r>
      <w:r w:rsidRPr="00B033CC">
        <w:rPr>
          <w:vertAlign w:val="superscript"/>
        </w:rPr>
        <w:t>th</w:t>
      </w:r>
      <w:r>
        <w:t xml:space="preserve"> June</w:t>
      </w:r>
    </w:p>
    <w:p w:rsidR="005C443C" w:rsidRDefault="00B033CC" w:rsidP="00307C9D">
      <w:pPr>
        <w:pStyle w:val="ListParagraph"/>
        <w:numPr>
          <w:ilvl w:val="0"/>
          <w:numId w:val="3"/>
        </w:numPr>
      </w:pPr>
      <w:r>
        <w:t xml:space="preserve">Time 7.30 </w:t>
      </w:r>
      <w:r w:rsidR="004B6242">
        <w:t xml:space="preserve">-8.15 </w:t>
      </w:r>
    </w:p>
    <w:p w:rsidR="006C3EE8" w:rsidRDefault="006C3EE8" w:rsidP="00307C9D">
      <w:pPr>
        <w:pStyle w:val="ListParagraph"/>
        <w:numPr>
          <w:ilvl w:val="0"/>
          <w:numId w:val="3"/>
        </w:numPr>
      </w:pPr>
      <w:r>
        <w:t>WSFG</w:t>
      </w:r>
    </w:p>
    <w:p w:rsidR="004B6242" w:rsidRDefault="004B6242" w:rsidP="009B4020">
      <w:r w:rsidRPr="004B6242">
        <w:rPr>
          <w:b/>
        </w:rPr>
        <w:t>Attachments included in this email:</w:t>
      </w:r>
    </w:p>
    <w:p w:rsidR="004B6242" w:rsidRDefault="004B6242" w:rsidP="00307C9D">
      <w:pPr>
        <w:tabs>
          <w:tab w:val="left" w:pos="5970"/>
        </w:tabs>
      </w:pPr>
      <w:r>
        <w:t>Link to PTI courses and scanned leaflet</w:t>
      </w:r>
      <w:r w:rsidR="00DE6044">
        <w:t>.</w:t>
      </w:r>
      <w:r w:rsidR="007A6F10">
        <w:tab/>
      </w:r>
    </w:p>
    <w:p w:rsidR="004B6242" w:rsidRDefault="00D973E5" w:rsidP="009B4020">
      <w:r>
        <w:t>Women Leading</w:t>
      </w:r>
      <w:r w:rsidR="00DE6044">
        <w:t xml:space="preserve"> </w:t>
      </w:r>
      <w:r w:rsidR="004B6242">
        <w:t>in Education</w:t>
      </w:r>
      <w:r w:rsidR="00DE6044">
        <w:t xml:space="preserve"> Coaching </w:t>
      </w:r>
      <w:r w:rsidR="004B6242">
        <w:t>information</w:t>
      </w:r>
      <w:r w:rsidR="00DE6044">
        <w:t>.</w:t>
      </w:r>
    </w:p>
    <w:p w:rsidR="00C25134" w:rsidRDefault="00A114B3" w:rsidP="009B4020">
      <w:r>
        <w:t xml:space="preserve">Link to SSAT Leaders </w:t>
      </w:r>
      <w:r w:rsidR="007A6F10">
        <w:t>of</w:t>
      </w:r>
      <w:r>
        <w:t xml:space="preserve"> </w:t>
      </w:r>
      <w:r w:rsidR="007A6F10">
        <w:t>the</w:t>
      </w:r>
      <w:r>
        <w:t xml:space="preserve"> Future (L4F) Train the Trainer Course </w:t>
      </w:r>
    </w:p>
    <w:sectPr w:rsidR="00C2513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C9D" w:rsidRDefault="00307C9D" w:rsidP="00D973E5">
      <w:pPr>
        <w:spacing w:after="0" w:line="240" w:lineRule="auto"/>
      </w:pPr>
      <w:r>
        <w:separator/>
      </w:r>
    </w:p>
  </w:endnote>
  <w:endnote w:type="continuationSeparator" w:id="0">
    <w:p w:rsidR="00307C9D" w:rsidRDefault="00307C9D" w:rsidP="00D9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C9D" w:rsidRDefault="00307C9D" w:rsidP="00D973E5">
      <w:pPr>
        <w:spacing w:after="0" w:line="240" w:lineRule="auto"/>
      </w:pPr>
      <w:r>
        <w:separator/>
      </w:r>
    </w:p>
  </w:footnote>
  <w:footnote w:type="continuationSeparator" w:id="0">
    <w:p w:rsidR="00307C9D" w:rsidRDefault="00307C9D" w:rsidP="00D9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9D" w:rsidRDefault="00307C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307C9D" w:rsidRPr="00D973E5" w:rsidRDefault="00307C9D">
                              <w:pPr>
                                <w:pStyle w:val="Header"/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973E5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WALTHAM FOREST GREEN TEACHIING SCHOOL ALLIANCE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" o:allowoverlap="f" fillcolor="#a8d08d [1945]" stroked="f" strokeweight="1pt">
              <v:textbox style="mso-fit-shape-to-text:t">
                <w:txbxContent>
                  <w:sdt>
                    <w:sdt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07C9D" w:rsidRPr="00D973E5" w:rsidRDefault="00307C9D">
                        <w:pPr>
                          <w:pStyle w:val="Header"/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973E5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WALTHAM FOREST GREEN TEACHIING SCHOOL ALLIANCE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27281"/>
    <w:multiLevelType w:val="hybridMultilevel"/>
    <w:tmpl w:val="FD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65FA7"/>
    <w:multiLevelType w:val="hybridMultilevel"/>
    <w:tmpl w:val="A676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042F6"/>
    <w:multiLevelType w:val="hybridMultilevel"/>
    <w:tmpl w:val="361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32DCB"/>
    <w:multiLevelType w:val="hybridMultilevel"/>
    <w:tmpl w:val="E7FC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20"/>
    <w:rsid w:val="00040ED9"/>
    <w:rsid w:val="00186F9D"/>
    <w:rsid w:val="001D016D"/>
    <w:rsid w:val="00237C57"/>
    <w:rsid w:val="002750EE"/>
    <w:rsid w:val="002972BB"/>
    <w:rsid w:val="002A4F9B"/>
    <w:rsid w:val="002C00D5"/>
    <w:rsid w:val="00307C9D"/>
    <w:rsid w:val="003611EF"/>
    <w:rsid w:val="00397D0C"/>
    <w:rsid w:val="003E58DC"/>
    <w:rsid w:val="004B238C"/>
    <w:rsid w:val="004B6242"/>
    <w:rsid w:val="004D1899"/>
    <w:rsid w:val="00501BE3"/>
    <w:rsid w:val="005A2B42"/>
    <w:rsid w:val="005C443C"/>
    <w:rsid w:val="00641F93"/>
    <w:rsid w:val="00651E3B"/>
    <w:rsid w:val="00697571"/>
    <w:rsid w:val="006B277F"/>
    <w:rsid w:val="006C3EE8"/>
    <w:rsid w:val="006F6976"/>
    <w:rsid w:val="00722D9B"/>
    <w:rsid w:val="00732EBD"/>
    <w:rsid w:val="007A6F10"/>
    <w:rsid w:val="007F5357"/>
    <w:rsid w:val="008006A5"/>
    <w:rsid w:val="0083460F"/>
    <w:rsid w:val="00840ACA"/>
    <w:rsid w:val="0084486E"/>
    <w:rsid w:val="008E60DC"/>
    <w:rsid w:val="00904E47"/>
    <w:rsid w:val="00925EE7"/>
    <w:rsid w:val="009B4020"/>
    <w:rsid w:val="00A114B3"/>
    <w:rsid w:val="00A13BAC"/>
    <w:rsid w:val="00A90BDD"/>
    <w:rsid w:val="00B033CC"/>
    <w:rsid w:val="00B93886"/>
    <w:rsid w:val="00BD193B"/>
    <w:rsid w:val="00C25134"/>
    <w:rsid w:val="00C577A8"/>
    <w:rsid w:val="00C750E7"/>
    <w:rsid w:val="00CA73E4"/>
    <w:rsid w:val="00CB2C17"/>
    <w:rsid w:val="00D973E5"/>
    <w:rsid w:val="00DE6044"/>
    <w:rsid w:val="00DF5523"/>
    <w:rsid w:val="00E05B2F"/>
    <w:rsid w:val="00F1342C"/>
    <w:rsid w:val="00F26BD7"/>
    <w:rsid w:val="00F9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52D72ED-128E-49CB-8C43-366AFDEC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0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7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E5"/>
  </w:style>
  <w:style w:type="paragraph" w:styleId="Footer">
    <w:name w:val="footer"/>
    <w:basedOn w:val="Normal"/>
    <w:link w:val="FooterChar"/>
    <w:uiPriority w:val="99"/>
    <w:unhideWhenUsed/>
    <w:rsid w:val="00D97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E5"/>
  </w:style>
  <w:style w:type="paragraph" w:styleId="Revision">
    <w:name w:val="Revision"/>
    <w:hidden/>
    <w:uiPriority w:val="99"/>
    <w:semiHidden/>
    <w:rsid w:val="00F26B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C3E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bbie.Chapman-Andrews@willowfield-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F3A3FE6</Template>
  <TotalTime>1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WALTHAM FOREST GREEN TEACHIING SCHOOL ALLIANCE</vt:lpstr>
    </vt:vector>
  </TitlesOfParts>
  <Company>Walthamstow School for Girls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WALTHAM FOREST GREEN TEACHIING SCHOOL ALLIANCE</dc:title>
  <dc:subject/>
  <dc:creator>Gill Antha</dc:creator>
  <cp:keywords/>
  <dc:description/>
  <cp:lastModifiedBy>Gill Antha</cp:lastModifiedBy>
  <cp:revision>2</cp:revision>
  <cp:lastPrinted>2018-05-01T08:31:00Z</cp:lastPrinted>
  <dcterms:created xsi:type="dcterms:W3CDTF">2018-05-01T08:32:00Z</dcterms:created>
  <dcterms:modified xsi:type="dcterms:W3CDTF">2018-05-01T08:32:00Z</dcterms:modified>
</cp:coreProperties>
</file>