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D018" w14:textId="77777777" w:rsidR="00DF5546" w:rsidRDefault="002A6393" w:rsidP="00223BF0">
      <w:pPr>
        <w:pStyle w:val="xxxmsonormal"/>
        <w:shd w:val="clear" w:color="auto" w:fill="FFFFFF"/>
        <w:spacing w:before="0" w:beforeAutospacing="0" w:after="0" w:afterAutospacing="0"/>
        <w:rPr>
          <w:rFonts w:ascii="inherit" w:hAnsi="inherit" w:cs="Calibri"/>
          <w:color w:val="000000"/>
          <w:bdr w:val="none" w:sz="0" w:space="0" w:color="auto" w:frame="1"/>
        </w:rPr>
      </w:pPr>
      <w:bookmarkStart w:id="0" w:name="_GoBack"/>
      <w:r>
        <w:rPr>
          <w:noProof/>
        </w:rPr>
        <w:drawing>
          <wp:anchor distT="0" distB="0" distL="114300" distR="114300" simplePos="0" relativeHeight="251658240" behindDoc="1" locked="0" layoutInCell="1" allowOverlap="1" wp14:anchorId="719AF6B0" wp14:editId="3F4E371D">
            <wp:simplePos x="0" y="0"/>
            <wp:positionH relativeFrom="margin">
              <wp:align>right</wp:align>
            </wp:positionH>
            <wp:positionV relativeFrom="paragraph">
              <wp:posOffset>102</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F5546">
        <w:rPr>
          <w:rFonts w:ascii="inherit" w:hAnsi="inherit" w:cs="Calibri"/>
          <w:color w:val="000000"/>
          <w:bdr w:val="none" w:sz="0" w:space="0" w:color="auto" w:frame="1"/>
        </w:rPr>
        <w:t>10 June 2020</w:t>
      </w:r>
    </w:p>
    <w:p w14:paraId="195BD859" w14:textId="77777777" w:rsidR="00DF5546" w:rsidRDefault="00DF5546" w:rsidP="00223BF0">
      <w:pPr>
        <w:pStyle w:val="xxxmsonormal"/>
        <w:shd w:val="clear" w:color="auto" w:fill="FFFFFF"/>
        <w:spacing w:before="0" w:beforeAutospacing="0" w:after="0" w:afterAutospacing="0"/>
        <w:rPr>
          <w:rFonts w:ascii="inherit" w:hAnsi="inherit" w:cs="Calibri"/>
          <w:color w:val="000000"/>
          <w:bdr w:val="none" w:sz="0" w:space="0" w:color="auto" w:frame="1"/>
        </w:rPr>
      </w:pPr>
    </w:p>
    <w:p w14:paraId="310D0E0D" w14:textId="77777777" w:rsidR="00DF5546" w:rsidRDefault="00DF5546" w:rsidP="00223BF0">
      <w:pPr>
        <w:pStyle w:val="xxxmsonormal"/>
        <w:shd w:val="clear" w:color="auto" w:fill="FFFFFF"/>
        <w:spacing w:before="0" w:beforeAutospacing="0" w:after="0" w:afterAutospacing="0"/>
        <w:rPr>
          <w:rFonts w:ascii="inherit" w:hAnsi="inherit" w:cs="Calibri"/>
          <w:color w:val="000000"/>
          <w:bdr w:val="none" w:sz="0" w:space="0" w:color="auto" w:frame="1"/>
        </w:rPr>
      </w:pPr>
    </w:p>
    <w:p w14:paraId="7F5C6704" w14:textId="7387852D" w:rsidR="00223BF0" w:rsidRDefault="00223BF0" w:rsidP="00223BF0">
      <w:pPr>
        <w:pStyle w:val="xx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Dear Year 10 Parents/Carers,</w:t>
      </w:r>
    </w:p>
    <w:p w14:paraId="16E910DF"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0638FDC7" w14:textId="5CE0E88E"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As you will be aware, secondary schools have been asked to open to Year 10 students, offering some form of 'face-to-face' time, from June 15th. We have been considering a number of possible models for our students and would now like to share with you our plan to work with Year 10 students face-to-face from next week. </w:t>
      </w:r>
    </w:p>
    <w:p w14:paraId="536C68B3"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00F977B8" w14:textId="19A0035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The rationale for our proposed model is based on what we think we can structure clearly and so manage safely for staff and students</w:t>
      </w:r>
      <w:r w:rsidR="005A6E63">
        <w:rPr>
          <w:rFonts w:ascii="inherit" w:hAnsi="inherit" w:cs="Calibri"/>
          <w:color w:val="000000"/>
          <w:bdr w:val="none" w:sz="0" w:space="0" w:color="auto" w:frame="1"/>
        </w:rPr>
        <w:t>,</w:t>
      </w:r>
      <w:r>
        <w:rPr>
          <w:rFonts w:ascii="inherit" w:hAnsi="inherit" w:cs="Calibri"/>
          <w:color w:val="000000"/>
          <w:bdr w:val="none" w:sz="0" w:space="0" w:color="auto" w:frame="1"/>
        </w:rPr>
        <w:t xml:space="preserve"> as well as what will be of most benefit to our students. All plans have been subject to detailed risk assessments that have been agreed by Unions, Governors and the Local Authority. We have been spending the past few weeks </w:t>
      </w:r>
      <w:r>
        <w:rPr>
          <w:rFonts w:ascii="inherit" w:hAnsi="inherit" w:cs="Calibri"/>
          <w:color w:val="000000"/>
          <w:bdr w:val="none" w:sz="0" w:space="0" w:color="auto" w:frame="1"/>
          <w:shd w:val="clear" w:color="auto" w:fill="FFFFFF"/>
        </w:rPr>
        <w:t>preparing the school in terms of ensuring we can have staff and students in the building in a controlled, safe way for instance organising classrooms to support social distancing (by removing excess desks and ensuring 2m distancing between desks), sourcing additional hygiene products (so that hand sanitiser is available in each room) and adding signage and floor markings for 2m distancing (especially for toilets and areas for queuing).</w:t>
      </w:r>
    </w:p>
    <w:p w14:paraId="7D727567"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shd w:val="clear" w:color="auto" w:fill="FFFFFF"/>
        </w:rPr>
        <w:t> </w:t>
      </w:r>
    </w:p>
    <w:p w14:paraId="3A551F9E" w14:textId="77777777" w:rsidR="002F4257" w:rsidRDefault="00DF5546" w:rsidP="00223BF0">
      <w:pPr>
        <w:pStyle w:val="xxxmsonormal"/>
        <w:shd w:val="clear" w:color="auto" w:fill="FFFFFF"/>
        <w:spacing w:before="0" w:beforeAutospacing="0" w:after="0" w:afterAutospacing="0"/>
        <w:textAlignment w:val="baseline"/>
        <w:rPr>
          <w:rFonts w:ascii="inherit" w:hAnsi="inherit" w:cs="Calibri"/>
          <w:b/>
          <w:bCs/>
          <w:i/>
          <w:iCs/>
          <w:color w:val="201F1E"/>
          <w:bdr w:val="none" w:sz="0" w:space="0" w:color="auto" w:frame="1"/>
          <w:shd w:val="clear" w:color="auto" w:fill="FFFFFF"/>
        </w:rPr>
      </w:pPr>
      <w:hyperlink r:id="rId10" w:history="1">
        <w:r w:rsidR="00223BF0" w:rsidRPr="00DF5546">
          <w:rPr>
            <w:rStyle w:val="Hyperlink"/>
            <w:rFonts w:ascii="inherit" w:hAnsi="inherit" w:cs="Calibri"/>
            <w:b/>
            <w:bCs/>
            <w:i/>
            <w:iCs/>
            <w:bdr w:val="none" w:sz="0" w:space="0" w:color="auto" w:frame="1"/>
            <w:shd w:val="clear" w:color="auto" w:fill="FFFFFF"/>
          </w:rPr>
          <w:t>PARENTS/CARERS MUST COMPLETE THIS AGREEMENT FORM</w:t>
        </w:r>
      </w:hyperlink>
      <w:r w:rsidR="00223BF0">
        <w:rPr>
          <w:rFonts w:ascii="inherit" w:hAnsi="inherit" w:cs="Calibri"/>
          <w:b/>
          <w:bCs/>
          <w:i/>
          <w:iCs/>
          <w:color w:val="000000"/>
          <w:bdr w:val="none" w:sz="0" w:space="0" w:color="auto" w:frame="1"/>
          <w:shd w:val="clear" w:color="auto" w:fill="FFFFFF"/>
        </w:rPr>
        <w:t xml:space="preserve"> AND THEIR CHILD MUST COMPLETE THE FORM THAT HAS BEEN E-MAILED TO THEM TO ATTEND </w:t>
      </w:r>
      <w:r w:rsidR="00223BF0">
        <w:rPr>
          <w:rFonts w:ascii="inherit" w:hAnsi="inherit" w:cs="Calibri"/>
          <w:b/>
          <w:bCs/>
          <w:i/>
          <w:iCs/>
          <w:color w:val="201F1E"/>
          <w:bdr w:val="none" w:sz="0" w:space="0" w:color="auto" w:frame="1"/>
          <w:shd w:val="clear" w:color="auto" w:fill="FFFFFF"/>
        </w:rPr>
        <w:t>BEFORE THEY WILL BE ABLE TO </w:t>
      </w:r>
      <w:r w:rsidR="00223BF0">
        <w:rPr>
          <w:rFonts w:ascii="inherit" w:hAnsi="inherit" w:cs="Calibri"/>
          <w:b/>
          <w:bCs/>
          <w:i/>
          <w:iCs/>
          <w:color w:val="000000"/>
          <w:bdr w:val="none" w:sz="0" w:space="0" w:color="auto" w:frame="1"/>
          <w:shd w:val="clear" w:color="auto" w:fill="FFFFFF"/>
        </w:rPr>
        <w:t>THEIR SESSIONS</w:t>
      </w:r>
      <w:r w:rsidR="00223BF0">
        <w:rPr>
          <w:rFonts w:ascii="inherit" w:hAnsi="inherit" w:cs="Calibri"/>
          <w:b/>
          <w:bCs/>
          <w:i/>
          <w:iCs/>
          <w:color w:val="201F1E"/>
          <w:bdr w:val="none" w:sz="0" w:space="0" w:color="auto" w:frame="1"/>
          <w:shd w:val="clear" w:color="auto" w:fill="FFFFFF"/>
        </w:rPr>
        <w:t> </w:t>
      </w:r>
    </w:p>
    <w:p w14:paraId="2B0EED07" w14:textId="21D3183A"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i/>
          <w:iCs/>
          <w:color w:val="201F1E"/>
          <w:bdr w:val="none" w:sz="0" w:space="0" w:color="auto" w:frame="1"/>
          <w:shd w:val="clear" w:color="auto" w:fill="FFFFFF"/>
        </w:rPr>
        <w:t>(deadline for completion</w:t>
      </w:r>
      <w:r>
        <w:rPr>
          <w:rFonts w:ascii="inherit" w:hAnsi="inherit" w:cs="Calibri"/>
          <w:b/>
          <w:bCs/>
          <w:i/>
          <w:iCs/>
          <w:color w:val="000000"/>
          <w:bdr w:val="none" w:sz="0" w:space="0" w:color="auto" w:frame="1"/>
          <w:shd w:val="clear" w:color="auto" w:fill="FFFFFF"/>
        </w:rPr>
        <w:t>:</w:t>
      </w:r>
      <w:r>
        <w:rPr>
          <w:rFonts w:ascii="inherit" w:hAnsi="inherit" w:cs="Calibri"/>
          <w:b/>
          <w:bCs/>
          <w:i/>
          <w:iCs/>
          <w:color w:val="201F1E"/>
          <w:bdr w:val="none" w:sz="0" w:space="0" w:color="auto" w:frame="1"/>
          <w:shd w:val="clear" w:color="auto" w:fill="FFFFFF"/>
        </w:rPr>
        <w:t> Friday 12</w:t>
      </w:r>
      <w:r>
        <w:rPr>
          <w:rFonts w:ascii="inherit" w:hAnsi="inherit" w:cs="Calibri"/>
          <w:b/>
          <w:bCs/>
          <w:i/>
          <w:iCs/>
          <w:color w:val="201F1E"/>
          <w:bdr w:val="none" w:sz="0" w:space="0" w:color="auto" w:frame="1"/>
          <w:shd w:val="clear" w:color="auto" w:fill="FFFFFF"/>
          <w:vertAlign w:val="superscript"/>
        </w:rPr>
        <w:t>th</w:t>
      </w:r>
      <w:r>
        <w:rPr>
          <w:rFonts w:ascii="inherit" w:hAnsi="inherit" w:cs="Calibri"/>
          <w:b/>
          <w:bCs/>
          <w:i/>
          <w:iCs/>
          <w:color w:val="201F1E"/>
          <w:bdr w:val="none" w:sz="0" w:space="0" w:color="auto" w:frame="1"/>
          <w:shd w:val="clear" w:color="auto" w:fill="FFFFFF"/>
        </w:rPr>
        <w:t> June, 3:30</w:t>
      </w:r>
      <w:r w:rsidR="00DF5546">
        <w:rPr>
          <w:rFonts w:ascii="inherit" w:hAnsi="inherit" w:cs="Calibri"/>
          <w:b/>
          <w:bCs/>
          <w:i/>
          <w:iCs/>
          <w:color w:val="201F1E"/>
          <w:bdr w:val="none" w:sz="0" w:space="0" w:color="auto" w:frame="1"/>
          <w:shd w:val="clear" w:color="auto" w:fill="FFFFFF"/>
        </w:rPr>
        <w:t xml:space="preserve"> </w:t>
      </w:r>
      <w:r>
        <w:rPr>
          <w:rFonts w:ascii="inherit" w:hAnsi="inherit" w:cs="Calibri"/>
          <w:b/>
          <w:bCs/>
          <w:i/>
          <w:iCs/>
          <w:color w:val="201F1E"/>
          <w:bdr w:val="none" w:sz="0" w:space="0" w:color="auto" w:frame="1"/>
          <w:shd w:val="clear" w:color="auto" w:fill="FFFFFF"/>
        </w:rPr>
        <w:t>p</w:t>
      </w:r>
      <w:r w:rsidR="00DF5546">
        <w:rPr>
          <w:rFonts w:ascii="inherit" w:hAnsi="inherit" w:cs="Calibri"/>
          <w:b/>
          <w:bCs/>
          <w:i/>
          <w:iCs/>
          <w:color w:val="201F1E"/>
          <w:bdr w:val="none" w:sz="0" w:space="0" w:color="auto" w:frame="1"/>
          <w:shd w:val="clear" w:color="auto" w:fill="FFFFFF"/>
        </w:rPr>
        <w:t>.</w:t>
      </w:r>
      <w:r>
        <w:rPr>
          <w:rFonts w:ascii="inherit" w:hAnsi="inherit" w:cs="Calibri"/>
          <w:b/>
          <w:bCs/>
          <w:i/>
          <w:iCs/>
          <w:color w:val="201F1E"/>
          <w:bdr w:val="none" w:sz="0" w:space="0" w:color="auto" w:frame="1"/>
          <w:shd w:val="clear" w:color="auto" w:fill="FFFFFF"/>
        </w:rPr>
        <w:t>m</w:t>
      </w:r>
      <w:r w:rsidR="00DF5546">
        <w:rPr>
          <w:rFonts w:ascii="inherit" w:hAnsi="inherit" w:cs="Calibri"/>
          <w:b/>
          <w:bCs/>
          <w:i/>
          <w:iCs/>
          <w:color w:val="201F1E"/>
          <w:bdr w:val="none" w:sz="0" w:space="0" w:color="auto" w:frame="1"/>
          <w:shd w:val="clear" w:color="auto" w:fill="FFFFFF"/>
        </w:rPr>
        <w:t>.</w:t>
      </w:r>
      <w:r>
        <w:rPr>
          <w:rFonts w:ascii="inherit" w:hAnsi="inherit" w:cs="Calibri"/>
          <w:b/>
          <w:bCs/>
          <w:i/>
          <w:iCs/>
          <w:color w:val="201F1E"/>
          <w:bdr w:val="none" w:sz="0" w:space="0" w:color="auto" w:frame="1"/>
          <w:shd w:val="clear" w:color="auto" w:fill="FFFFFF"/>
        </w:rPr>
        <w:t>)</w:t>
      </w:r>
    </w:p>
    <w:p w14:paraId="225F8DEB"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46D43A07"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bdr w:val="none" w:sz="0" w:space="0" w:color="auto" w:frame="1"/>
        </w:rPr>
        <w:t>Year 10 Plan</w:t>
      </w:r>
    </w:p>
    <w:p w14:paraId="56C2E739" w14:textId="7C00AB9E"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xml:space="preserve">In summary, students will be timetabled to come into school for one morning (a </w:t>
      </w:r>
      <w:r w:rsidR="00DF5546">
        <w:rPr>
          <w:rFonts w:ascii="inherit" w:hAnsi="inherit" w:cs="Calibri"/>
          <w:color w:val="000000"/>
          <w:bdr w:val="none" w:sz="0" w:space="0" w:color="auto" w:frame="1"/>
        </w:rPr>
        <w:t>3-hour</w:t>
      </w:r>
      <w:r>
        <w:rPr>
          <w:rFonts w:ascii="inherit" w:hAnsi="inherit" w:cs="Calibri"/>
          <w:color w:val="000000"/>
          <w:bdr w:val="none" w:sz="0" w:space="0" w:color="auto" w:frame="1"/>
        </w:rPr>
        <w:t xml:space="preserve"> session) each week, which initially will focus on one core subject. So, for instance, all Year 10 students will have a </w:t>
      </w:r>
      <w:r w:rsidR="00DF5546">
        <w:rPr>
          <w:rFonts w:ascii="inherit" w:hAnsi="inherit" w:cs="Calibri"/>
          <w:color w:val="000000"/>
          <w:bdr w:val="none" w:sz="0" w:space="0" w:color="auto" w:frame="1"/>
        </w:rPr>
        <w:t>3-hour</w:t>
      </w:r>
      <w:r>
        <w:rPr>
          <w:rFonts w:ascii="inherit" w:hAnsi="inherit" w:cs="Calibri"/>
          <w:color w:val="000000"/>
          <w:bdr w:val="none" w:sz="0" w:space="0" w:color="auto" w:frame="1"/>
        </w:rPr>
        <w:t xml:space="preserve"> English Lesson in week one, a </w:t>
      </w:r>
      <w:r w:rsidR="00DF5546">
        <w:rPr>
          <w:rFonts w:ascii="inherit" w:hAnsi="inherit" w:cs="Calibri"/>
          <w:color w:val="000000"/>
          <w:bdr w:val="none" w:sz="0" w:space="0" w:color="auto" w:frame="1"/>
        </w:rPr>
        <w:t>3-hour</w:t>
      </w:r>
      <w:r>
        <w:rPr>
          <w:rFonts w:ascii="inherit" w:hAnsi="inherit" w:cs="Calibri"/>
          <w:color w:val="000000"/>
          <w:bdr w:val="none" w:sz="0" w:space="0" w:color="auto" w:frame="1"/>
        </w:rPr>
        <w:t xml:space="preserve"> maths lesson in week two and a </w:t>
      </w:r>
      <w:r w:rsidR="00DF5546">
        <w:rPr>
          <w:rFonts w:ascii="inherit" w:hAnsi="inherit" w:cs="Calibri"/>
          <w:color w:val="000000"/>
          <w:bdr w:val="none" w:sz="0" w:space="0" w:color="auto" w:frame="1"/>
        </w:rPr>
        <w:t>3-hour</w:t>
      </w:r>
      <w:r>
        <w:rPr>
          <w:rFonts w:ascii="inherit" w:hAnsi="inherit" w:cs="Calibri"/>
          <w:color w:val="000000"/>
          <w:bdr w:val="none" w:sz="0" w:space="0" w:color="auto" w:frame="1"/>
        </w:rPr>
        <w:t xml:space="preserve"> Science lesson in week three.</w:t>
      </w:r>
    </w:p>
    <w:p w14:paraId="0E2D56E4"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7C6B32DB"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bdr w:val="none" w:sz="0" w:space="0" w:color="auto" w:frame="1"/>
        </w:rPr>
        <w:t>How will students be managed on site to ensure their safety?</w:t>
      </w:r>
    </w:p>
    <w:p w14:paraId="378AE715" w14:textId="6EAAD33A"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45 students are allocated to attend school each day (Tuesday-Friday). This is 25% of the year group each day as set out by the Government.</w:t>
      </w:r>
    </w:p>
    <w:p w14:paraId="66CFDD47"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Each teaching group will have a staggered entry time and will be entering through the Muga Gate (playground gate) and entrance (met by a member of the Leadership Team).</w:t>
      </w:r>
    </w:p>
    <w:p w14:paraId="4F68E607"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be asked to wait spaced in the Muga and wait until their entry time is called (they should arrive 5 minutes before their entry time).</w:t>
      </w:r>
    </w:p>
    <w:p w14:paraId="064D7057"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who are late will not be admitted to the session.</w:t>
      </w:r>
    </w:p>
    <w:p w14:paraId="63DB6C41"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be directed to their designated toilet to wash hands and then on to their teaching room. </w:t>
      </w:r>
    </w:p>
    <w:p w14:paraId="73D4F1B8"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The rooms have been set up to ensure social distancing and students will be allocated a desk on entry by their teacher. </w:t>
      </w:r>
    </w:p>
    <w:p w14:paraId="4B4A2691"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remain in these seats for the session. </w:t>
      </w:r>
    </w:p>
    <w:p w14:paraId="76B652ED"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The groups will have a staggered break where a member of the Leadership Team will relieve the teacher for 10 minutes and students can eat a snack/ have a drink in their seat and can talk to each other from their seats.</w:t>
      </w:r>
    </w:p>
    <w:p w14:paraId="4B984E86"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lastRenderedPageBreak/>
        <w:t>Students will be allowed to go, one at a time, to their designated toilet during their break.</w:t>
      </w:r>
    </w:p>
    <w:p w14:paraId="2D095168" w14:textId="77777777" w:rsidR="00223BF0" w:rsidRDefault="00223BF0" w:rsidP="00223BF0">
      <w:pPr>
        <w:pStyle w:val="xx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Students will then be dismissed on a staggered system 3 hours after their entry time, at the end of the session.</w:t>
      </w:r>
    </w:p>
    <w:p w14:paraId="5984DDBE"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593BAF7E"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bdr w:val="none" w:sz="0" w:space="0" w:color="auto" w:frame="1"/>
        </w:rPr>
        <w:t>The advantages of this plan are:</w:t>
      </w:r>
    </w:p>
    <w:p w14:paraId="61C85D12" w14:textId="6B90938B" w:rsidR="00223BF0" w:rsidRDefault="00223BF0" w:rsidP="00223BF0">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that we have 4 groups of a maximum of 14 students in a group, working in 4 large English rooms (</w:t>
      </w:r>
      <w:r w:rsidR="00DF5546">
        <w:rPr>
          <w:rFonts w:ascii="inherit" w:hAnsi="inherit" w:cs="Calibri"/>
          <w:color w:val="000000"/>
          <w:bdr w:val="none" w:sz="0" w:space="0" w:color="auto" w:frame="1"/>
        </w:rPr>
        <w:t>i.e.</w:t>
      </w:r>
      <w:r>
        <w:rPr>
          <w:rFonts w:ascii="inherit" w:hAnsi="inherit" w:cs="Calibri"/>
          <w:color w:val="000000"/>
          <w:bdr w:val="none" w:sz="0" w:space="0" w:color="auto" w:frame="1"/>
        </w:rPr>
        <w:t xml:space="preserve"> one central area) and so can minimise movement on corridors and can maintain the building ensuring thorough cleaning of areas that have been used at the end of each day.</w:t>
      </w:r>
    </w:p>
    <w:p w14:paraId="5EA775BF" w14:textId="77777777" w:rsidR="00223BF0" w:rsidRDefault="00223BF0" w:rsidP="00223BF0">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movement is minimal and so again reduces any risks.</w:t>
      </w:r>
    </w:p>
    <w:p w14:paraId="595D040A" w14:textId="0655608C" w:rsidR="00223BF0" w:rsidRDefault="00223BF0" w:rsidP="00223BF0">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 xml:space="preserve">we would require small staff numbers each week </w:t>
      </w:r>
      <w:r w:rsidR="00DF5546">
        <w:rPr>
          <w:rFonts w:ascii="inherit" w:hAnsi="inherit" w:cs="Calibri"/>
          <w:color w:val="000000"/>
          <w:bdr w:val="none" w:sz="0" w:space="0" w:color="auto" w:frame="1"/>
        </w:rPr>
        <w:t>(4</w:t>
      </w:r>
      <w:r>
        <w:rPr>
          <w:rFonts w:ascii="inherit" w:hAnsi="inherit" w:cs="Calibri"/>
          <w:color w:val="000000"/>
          <w:bdr w:val="none" w:sz="0" w:space="0" w:color="auto" w:frame="1"/>
        </w:rPr>
        <w:t xml:space="preserve"> teachers per day plus supporting LT and support staff); a safety briefing can be held at the beginning of each week for the relevant </w:t>
      </w:r>
      <w:r w:rsidR="00DF5546">
        <w:rPr>
          <w:rFonts w:ascii="inherit" w:hAnsi="inherit" w:cs="Calibri"/>
          <w:color w:val="000000"/>
          <w:bdr w:val="none" w:sz="0" w:space="0" w:color="auto" w:frame="1"/>
        </w:rPr>
        <w:t>staff,</w:t>
      </w:r>
      <w:r>
        <w:rPr>
          <w:rFonts w:ascii="inherit" w:hAnsi="inherit" w:cs="Calibri"/>
          <w:color w:val="000000"/>
          <w:bdr w:val="none" w:sz="0" w:space="0" w:color="auto" w:frame="1"/>
        </w:rPr>
        <w:t xml:space="preserve"> so all are confident about protocols for managing students safely. </w:t>
      </w:r>
    </w:p>
    <w:p w14:paraId="6070E3CC" w14:textId="781D7F5A" w:rsidR="00223BF0" w:rsidRDefault="00223BF0" w:rsidP="00223BF0">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the face-to-face time with curriculum teachers will support students and allow for discussion of any areas of concern for them</w:t>
      </w:r>
      <w:r w:rsidR="00003601">
        <w:rPr>
          <w:rFonts w:ascii="inherit" w:hAnsi="inherit" w:cs="Calibri"/>
          <w:color w:val="000000"/>
          <w:bdr w:val="none" w:sz="0" w:space="0" w:color="auto" w:frame="1"/>
        </w:rPr>
        <w:t>.</w:t>
      </w:r>
    </w:p>
    <w:p w14:paraId="65E00616" w14:textId="1EABA931" w:rsidR="00223BF0" w:rsidRPr="00DF5546" w:rsidRDefault="00223BF0" w:rsidP="00223BF0">
      <w:pPr>
        <w:pStyle w:val="xx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teachers can set future work; provide input into future learning; distribute resources</w:t>
      </w:r>
      <w:r w:rsidR="00003601">
        <w:rPr>
          <w:rFonts w:ascii="inherit" w:hAnsi="inherit" w:cs="Calibri"/>
          <w:color w:val="000000"/>
          <w:bdr w:val="none" w:sz="0" w:space="0" w:color="auto" w:frame="1"/>
        </w:rPr>
        <w:t>.</w:t>
      </w:r>
    </w:p>
    <w:p w14:paraId="4F2B87B6" w14:textId="77777777" w:rsidR="00DF5546" w:rsidRDefault="00DF5546" w:rsidP="00003601">
      <w:pPr>
        <w:pStyle w:val="xxxmsonormal"/>
        <w:shd w:val="clear" w:color="auto" w:fill="FFFFFF"/>
        <w:spacing w:before="0" w:beforeAutospacing="0" w:after="0" w:afterAutospacing="0"/>
        <w:ind w:left="720"/>
        <w:textAlignment w:val="baseline"/>
        <w:rPr>
          <w:rFonts w:ascii="Calibri" w:hAnsi="Calibri" w:cs="Calibri"/>
          <w:color w:val="000000"/>
          <w:sz w:val="22"/>
          <w:szCs w:val="22"/>
        </w:rPr>
      </w:pPr>
    </w:p>
    <w:p w14:paraId="5E56794B"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Following the 3 weeks of core teaching, we will have 2 remaining weeks of school. We will be reviewing the core teaching sessions before committing to plans for the final two weeks of term.</w:t>
      </w:r>
    </w:p>
    <w:p w14:paraId="36782364"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39F27172"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bdr w:val="none" w:sz="0" w:space="0" w:color="auto" w:frame="1"/>
        </w:rPr>
        <w:t>What next?</w:t>
      </w:r>
    </w:p>
    <w:p w14:paraId="24F6EC25" w14:textId="1E424E21"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It is our hope that parents/ carers will feel confident with our plans and that the majority of students in Year 10 will be able to attend the taught sessions. Work will continue to be set for the other subjects through the week and students will be expected to complete this when they are not in school. For those students unable to attend, they should continue with the set work however the work in taught sessions will particularly focus on activities that have not been possible through remote teaching.</w:t>
      </w:r>
    </w:p>
    <w:p w14:paraId="2FCE1717" w14:textId="77777777" w:rsidR="00223BF0" w:rsidRDefault="00223BF0" w:rsidP="00223BF0">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We will need </w:t>
      </w:r>
      <w:r>
        <w:rPr>
          <w:rFonts w:ascii="inherit" w:hAnsi="inherit" w:cs="Calibri"/>
          <w:b/>
          <w:bCs/>
          <w:color w:val="000000"/>
          <w:bdr w:val="none" w:sz="0" w:space="0" w:color="auto" w:frame="1"/>
        </w:rPr>
        <w:t>all parents/carers to complete the form</w:t>
      </w:r>
      <w:r>
        <w:rPr>
          <w:rFonts w:ascii="inherit" w:hAnsi="inherit" w:cs="Calibri"/>
          <w:color w:val="000000"/>
          <w:bdr w:val="none" w:sz="0" w:space="0" w:color="auto" w:frame="1"/>
        </w:rPr>
        <w:t> above to let us know if your child is planning to attend or not.</w:t>
      </w:r>
    </w:p>
    <w:p w14:paraId="1058AA6B" w14:textId="77777777" w:rsidR="00223BF0" w:rsidRDefault="00223BF0" w:rsidP="00223BF0">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Within this form are some basic safety guidelines that we will need all students and parents/ carers to agree to, in order to assure everyone's safety.</w:t>
      </w:r>
    </w:p>
    <w:p w14:paraId="348E9547" w14:textId="7E32A9AF" w:rsidR="00223BF0" w:rsidRDefault="00223BF0" w:rsidP="00223BF0">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 xml:space="preserve">Students have also been sent an e-mail to their school e-mail account in which there is an agreement form that all students </w:t>
      </w:r>
      <w:r w:rsidR="00003601">
        <w:rPr>
          <w:rFonts w:ascii="inherit" w:hAnsi="inherit" w:cs="Calibri"/>
          <w:color w:val="000000"/>
          <w:bdr w:val="none" w:sz="0" w:space="0" w:color="auto" w:frame="1"/>
        </w:rPr>
        <w:t xml:space="preserve">must </w:t>
      </w:r>
      <w:r>
        <w:rPr>
          <w:rFonts w:ascii="inherit" w:hAnsi="inherit" w:cs="Calibri"/>
          <w:color w:val="000000"/>
          <w:bdr w:val="none" w:sz="0" w:space="0" w:color="auto" w:frame="1"/>
        </w:rPr>
        <w:t>complete</w:t>
      </w:r>
    </w:p>
    <w:p w14:paraId="5D01866E" w14:textId="78A4A2F8" w:rsidR="00223BF0" w:rsidRPr="005A6E63" w:rsidRDefault="00223BF0" w:rsidP="00223BF0">
      <w:pPr>
        <w:pStyle w:val="xx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Individualised Personal Schedules will be e-mailed to students and parent</w:t>
      </w:r>
      <w:r w:rsidR="00003601">
        <w:rPr>
          <w:rFonts w:ascii="inherit" w:hAnsi="inherit" w:cs="Calibri"/>
          <w:color w:val="000000"/>
          <w:bdr w:val="none" w:sz="0" w:space="0" w:color="auto" w:frame="1"/>
        </w:rPr>
        <w:t>s</w:t>
      </w:r>
      <w:r>
        <w:rPr>
          <w:rFonts w:ascii="inherit" w:hAnsi="inherit" w:cs="Calibri"/>
          <w:color w:val="000000"/>
          <w:bdr w:val="none" w:sz="0" w:space="0" w:color="auto" w:frame="1"/>
        </w:rPr>
        <w:t>/ carers on Friday. The schedule sets out which day of the week they are to attend (this will be the same day each week) and their allocated entry time/ classroom/ designated toilet for the session.</w:t>
      </w:r>
    </w:p>
    <w:p w14:paraId="1A6FD09E" w14:textId="77777777" w:rsidR="005A6E63" w:rsidRDefault="005A6E63" w:rsidP="005A6E63">
      <w:pPr>
        <w:pStyle w:val="xxxmsonormal"/>
        <w:shd w:val="clear" w:color="auto" w:fill="FFFFFF"/>
        <w:spacing w:before="0" w:beforeAutospacing="0" w:after="0" w:afterAutospacing="0"/>
        <w:ind w:left="720"/>
        <w:textAlignment w:val="baseline"/>
        <w:rPr>
          <w:rFonts w:ascii="Calibri" w:hAnsi="Calibri" w:cs="Calibri"/>
          <w:color w:val="000000"/>
          <w:sz w:val="22"/>
          <w:szCs w:val="22"/>
        </w:rPr>
      </w:pPr>
    </w:p>
    <w:p w14:paraId="1E8F084C" w14:textId="77777777" w:rsidR="00223BF0" w:rsidRPr="00003601"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sidRPr="00003601">
        <w:rPr>
          <w:rFonts w:ascii="inherit" w:hAnsi="inherit" w:cs="Calibri"/>
          <w:b/>
          <w:bCs/>
          <w:color w:val="000000"/>
          <w:bdr w:val="none" w:sz="0" w:space="0" w:color="auto" w:frame="1"/>
        </w:rPr>
        <w:t>Government guidance regarding children attending school:</w:t>
      </w:r>
    </w:p>
    <w:p w14:paraId="703E1962" w14:textId="23BDD6EC" w:rsidR="00223BF0" w:rsidRDefault="00223BF0" w:rsidP="00223BF0">
      <w:pPr>
        <w:pStyle w:val="xxxmsonormal"/>
        <w:numPr>
          <w:ilvl w:val="0"/>
          <w:numId w:val="4"/>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Children classed as </w:t>
      </w:r>
      <w:r>
        <w:rPr>
          <w:rFonts w:ascii="inherit" w:hAnsi="inherit" w:cs="Calibri"/>
          <w:b/>
          <w:bCs/>
          <w:i/>
          <w:iCs/>
          <w:color w:val="000000"/>
          <w:bdr w:val="none" w:sz="0" w:space="0" w:color="auto" w:frame="1"/>
          <w:shd w:val="clear" w:color="auto" w:fill="FFFFFF"/>
        </w:rPr>
        <w:t>clinically extremely vulnerable</w:t>
      </w:r>
      <w:r>
        <w:rPr>
          <w:rFonts w:ascii="inherit" w:hAnsi="inherit" w:cs="Calibri"/>
          <w:color w:val="000000"/>
          <w:bdr w:val="none" w:sz="0" w:space="0" w:color="auto" w:frame="1"/>
          <w:shd w:val="clear" w:color="auto" w:fill="FFFFFF"/>
        </w:rPr>
        <w:t> will still be expected to shield and be supported at home</w:t>
      </w:r>
      <w:r w:rsidR="00003601">
        <w:rPr>
          <w:rFonts w:ascii="inherit" w:hAnsi="inherit" w:cs="Calibri"/>
          <w:color w:val="000000"/>
          <w:bdr w:val="none" w:sz="0" w:space="0" w:color="auto" w:frame="1"/>
        </w:rPr>
        <w:t>.</w:t>
      </w:r>
    </w:p>
    <w:p w14:paraId="1960B346" w14:textId="77777777" w:rsidR="00223BF0" w:rsidRDefault="00223BF0" w:rsidP="00223BF0">
      <w:pPr>
        <w:pStyle w:val="xxxmsonormal"/>
        <w:numPr>
          <w:ilvl w:val="0"/>
          <w:numId w:val="4"/>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B0C0C"/>
          <w:bdr w:val="none" w:sz="0" w:space="0" w:color="auto" w:frame="1"/>
        </w:rPr>
        <w:t>Children who are clinically vulnerable (but not clinically extremely vulnerable) are advised to follow medical advice for their child's circumstances.</w:t>
      </w:r>
      <w:r>
        <w:rPr>
          <w:rFonts w:ascii="inherit" w:hAnsi="inherit" w:cs="Calibri"/>
          <w:color w:val="000000"/>
          <w:bdr w:val="none" w:sz="0" w:space="0" w:color="auto" w:frame="1"/>
        </w:rPr>
        <w:t> </w:t>
      </w:r>
    </w:p>
    <w:p w14:paraId="2DCA42D9" w14:textId="77777777" w:rsidR="00223BF0" w:rsidRDefault="00223BF0" w:rsidP="00223BF0">
      <w:pPr>
        <w:pStyle w:val="xxxmsonormal"/>
        <w:numPr>
          <w:ilvl w:val="0"/>
          <w:numId w:val="4"/>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lastRenderedPageBreak/>
        <w:t>If a child, or a member of staff, lives with someone who is </w:t>
      </w:r>
      <w:r>
        <w:rPr>
          <w:rFonts w:ascii="inherit" w:hAnsi="inherit" w:cs="Calibri"/>
          <w:b/>
          <w:bCs/>
          <w:i/>
          <w:iCs/>
          <w:color w:val="000000"/>
          <w:bdr w:val="none" w:sz="0" w:space="0" w:color="auto" w:frame="1"/>
        </w:rPr>
        <w:t>clinically vulnerable (but not clinically extremely vulnerable</w:t>
      </w:r>
      <w:r>
        <w:rPr>
          <w:rFonts w:ascii="inherit" w:hAnsi="inherit" w:cs="Calibri"/>
          <w:color w:val="000000"/>
          <w:bdr w:val="none" w:sz="0" w:space="0" w:color="auto" w:frame="1"/>
        </w:rPr>
        <w:t>), government guidance advises that they can atten</w:t>
      </w:r>
      <w:r>
        <w:rPr>
          <w:rFonts w:ascii="inherit" w:hAnsi="inherit" w:cs="Calibri"/>
          <w:color w:val="000000"/>
          <w:bdr w:val="none" w:sz="0" w:space="0" w:color="auto" w:frame="1"/>
          <w:shd w:val="clear" w:color="auto" w:fill="FFFFFF"/>
        </w:rPr>
        <w:t>d school.  </w:t>
      </w:r>
    </w:p>
    <w:p w14:paraId="43733E12" w14:textId="4EA2F9F1" w:rsidR="00223BF0" w:rsidRPr="005A6E63" w:rsidRDefault="00223BF0" w:rsidP="00223BF0">
      <w:pPr>
        <w:pStyle w:val="xxxmsonormal"/>
        <w:numPr>
          <w:ilvl w:val="0"/>
          <w:numId w:val="4"/>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If a child</w:t>
      </w:r>
      <w:r>
        <w:rPr>
          <w:rFonts w:ascii="inherit" w:hAnsi="inherit" w:cs="Calibri"/>
          <w:color w:val="0B0C0C"/>
          <w:bdr w:val="none" w:sz="0" w:space="0" w:color="auto" w:frame="1"/>
        </w:rPr>
        <w:t> lives in a household with someone who is </w:t>
      </w:r>
      <w:r>
        <w:rPr>
          <w:rFonts w:ascii="inherit" w:hAnsi="inherit" w:cs="Calibri"/>
          <w:b/>
          <w:bCs/>
          <w:i/>
          <w:iCs/>
          <w:color w:val="0B0C0C"/>
          <w:bdr w:val="none" w:sz="0" w:space="0" w:color="auto" w:frame="1"/>
        </w:rPr>
        <w:t>extremely clinically vulnerable</w:t>
      </w:r>
      <w:r>
        <w:rPr>
          <w:rFonts w:ascii="inherit" w:hAnsi="inherit" w:cs="Calibri"/>
          <w:color w:val="0B0C0C"/>
          <w:bdr w:val="none" w:sz="0" w:space="0" w:color="auto" w:frame="1"/>
        </w:rPr>
        <w:t>, the government has advised that they only attend an education setting if stringent social distancing can be adhered to and the child is able to understand and follow those instructions. They will continue to be supported to learn at home. </w:t>
      </w:r>
    </w:p>
    <w:p w14:paraId="5D5B6366" w14:textId="77777777" w:rsidR="005A6E63" w:rsidRDefault="005A6E63" w:rsidP="00003601">
      <w:pPr>
        <w:pStyle w:val="xxxmsonormal"/>
        <w:shd w:val="clear" w:color="auto" w:fill="FFFFFF"/>
        <w:spacing w:before="0" w:beforeAutospacing="0" w:after="0" w:afterAutospacing="0"/>
        <w:ind w:left="720"/>
        <w:textAlignment w:val="baseline"/>
        <w:rPr>
          <w:rFonts w:ascii="Calibri" w:hAnsi="Calibri" w:cs="Calibri"/>
          <w:color w:val="000000"/>
          <w:sz w:val="22"/>
          <w:szCs w:val="22"/>
        </w:rPr>
      </w:pPr>
    </w:p>
    <w:p w14:paraId="37211E11" w14:textId="01DC5C9C"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201F1E"/>
          <w:bdr w:val="none" w:sz="0" w:space="0" w:color="auto" w:frame="1"/>
        </w:rPr>
        <w:t xml:space="preserve">Please ensure that your child </w:t>
      </w:r>
      <w:hyperlink r:id="rId11" w:history="1">
        <w:r w:rsidRPr="005A6E63">
          <w:rPr>
            <w:rStyle w:val="Hyperlink"/>
            <w:rFonts w:ascii="inherit" w:hAnsi="inherit" w:cs="Calibri"/>
            <w:bdr w:val="none" w:sz="0" w:space="0" w:color="auto" w:frame="1"/>
          </w:rPr>
          <w:t>has watched this video</w:t>
        </w:r>
      </w:hyperlink>
      <w:r>
        <w:rPr>
          <w:rFonts w:ascii="inherit" w:hAnsi="inherit" w:cs="Calibri"/>
          <w:color w:val="201F1E"/>
          <w:bdr w:val="none" w:sz="0" w:space="0" w:color="auto" w:frame="1"/>
        </w:rPr>
        <w:t xml:space="preserve"> explaining where to come </w:t>
      </w:r>
      <w:r w:rsidR="00DF5546">
        <w:rPr>
          <w:rFonts w:ascii="inherit" w:hAnsi="inherit" w:cs="Calibri"/>
          <w:color w:val="201F1E"/>
          <w:bdr w:val="none" w:sz="0" w:space="0" w:color="auto" w:frame="1"/>
        </w:rPr>
        <w:t>into</w:t>
      </w:r>
      <w:r>
        <w:rPr>
          <w:rFonts w:ascii="inherit" w:hAnsi="inherit" w:cs="Calibri"/>
          <w:color w:val="201F1E"/>
          <w:bdr w:val="none" w:sz="0" w:space="0" w:color="auto" w:frame="1"/>
        </w:rPr>
        <w:t xml:space="preserve"> school and what to do on arrival</w:t>
      </w:r>
      <w:r w:rsidR="00003601">
        <w:rPr>
          <w:rFonts w:ascii="inherit" w:hAnsi="inherit" w:cs="Calibri"/>
          <w:color w:val="201F1E"/>
          <w:bdr w:val="none" w:sz="0" w:space="0" w:color="auto" w:frame="1"/>
        </w:rPr>
        <w:t>.</w:t>
      </w:r>
    </w:p>
    <w:p w14:paraId="57A51EFA" w14:textId="77777777" w:rsidR="00223BF0" w:rsidRDefault="00223BF0"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Calibri" w:hAnsi="Calibri" w:cs="Calibri"/>
          <w:color w:val="201F1E"/>
          <w:sz w:val="22"/>
          <w:szCs w:val="22"/>
        </w:rPr>
        <w:t> </w:t>
      </w:r>
    </w:p>
    <w:p w14:paraId="74A23F20" w14:textId="1FDA49BC" w:rsidR="00223BF0" w:rsidRDefault="00223BF0" w:rsidP="00223BF0">
      <w:pPr>
        <w:pStyle w:val="xxxmsonormal"/>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Kind regards</w:t>
      </w:r>
    </w:p>
    <w:p w14:paraId="144B7A5B" w14:textId="77777777" w:rsidR="005A6E63" w:rsidRDefault="005A6E63" w:rsidP="00223BF0">
      <w:pPr>
        <w:pStyle w:val="xxxmsonormal"/>
        <w:shd w:val="clear" w:color="auto" w:fill="FFFFFF"/>
        <w:spacing w:before="0" w:beforeAutospacing="0" w:after="0" w:afterAutospacing="0"/>
        <w:textAlignment w:val="baseline"/>
        <w:rPr>
          <w:rFonts w:ascii="Calibri" w:hAnsi="Calibri" w:cs="Calibri"/>
          <w:color w:val="201F1E"/>
          <w:sz w:val="22"/>
          <w:szCs w:val="22"/>
        </w:rPr>
      </w:pPr>
    </w:p>
    <w:p w14:paraId="0F5C9475" w14:textId="2EA1AC5B" w:rsidR="00223BF0" w:rsidRDefault="00223BF0" w:rsidP="00223BF0">
      <w:pPr>
        <w:pStyle w:val="xxxmsonormal"/>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Ms Kennedy</w:t>
      </w:r>
    </w:p>
    <w:p w14:paraId="79A66868" w14:textId="24D1A47D" w:rsidR="00223BF0" w:rsidRDefault="005A6E63" w:rsidP="005A6E63">
      <w:pPr>
        <w:pStyle w:val="x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Deputy Headteacher (Key Stage 4) / Interim Associate Headteacher</w:t>
      </w:r>
    </w:p>
    <w:p w14:paraId="23331694" w14:textId="77777777" w:rsidR="00FD3145" w:rsidRDefault="00FD3145"/>
    <w:sectPr w:rsidR="00FD3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4D8D"/>
    <w:multiLevelType w:val="multilevel"/>
    <w:tmpl w:val="AA9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868DB"/>
    <w:multiLevelType w:val="multilevel"/>
    <w:tmpl w:val="CF3A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8E1FC8"/>
    <w:multiLevelType w:val="multilevel"/>
    <w:tmpl w:val="C442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5F7508"/>
    <w:multiLevelType w:val="multilevel"/>
    <w:tmpl w:val="1BE4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F0"/>
    <w:rsid w:val="00003601"/>
    <w:rsid w:val="00223BF0"/>
    <w:rsid w:val="002A6393"/>
    <w:rsid w:val="002F4257"/>
    <w:rsid w:val="005A6E63"/>
    <w:rsid w:val="00DF5546"/>
    <w:rsid w:val="00FD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EF8B"/>
  <w15:chartTrackingRefBased/>
  <w15:docId w15:val="{CBCA89FE-3418-40F3-8A5D-94707086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223B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3BF0"/>
    <w:rPr>
      <w:color w:val="0000FF"/>
      <w:u w:val="single"/>
    </w:rPr>
  </w:style>
  <w:style w:type="character" w:styleId="UnresolvedMention">
    <w:name w:val="Unresolved Mention"/>
    <w:basedOn w:val="DefaultParagraphFont"/>
    <w:uiPriority w:val="99"/>
    <w:semiHidden/>
    <w:unhideWhenUsed/>
    <w:rsid w:val="00DF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8954">
      <w:bodyDiv w:val="1"/>
      <w:marLeft w:val="0"/>
      <w:marRight w:val="0"/>
      <w:marTop w:val="0"/>
      <w:marBottom w:val="0"/>
      <w:divBdr>
        <w:top w:val="none" w:sz="0" w:space="0" w:color="auto"/>
        <w:left w:val="none" w:sz="0" w:space="0" w:color="auto"/>
        <w:bottom w:val="none" w:sz="0" w:space="0" w:color="auto"/>
        <w:right w:val="none" w:sz="0" w:space="0" w:color="auto"/>
      </w:divBdr>
      <w:divsChild>
        <w:div w:id="1535075863">
          <w:marLeft w:val="0"/>
          <w:marRight w:val="0"/>
          <w:marTop w:val="0"/>
          <w:marBottom w:val="0"/>
          <w:divBdr>
            <w:top w:val="none" w:sz="0" w:space="0" w:color="auto"/>
            <w:left w:val="none" w:sz="0" w:space="0" w:color="auto"/>
            <w:bottom w:val="none" w:sz="0" w:space="0" w:color="auto"/>
            <w:right w:val="none" w:sz="0" w:space="0" w:color="auto"/>
          </w:divBdr>
          <w:divsChild>
            <w:div w:id="651325073">
              <w:marLeft w:val="0"/>
              <w:marRight w:val="0"/>
              <w:marTop w:val="0"/>
              <w:marBottom w:val="0"/>
              <w:divBdr>
                <w:top w:val="none" w:sz="0" w:space="0" w:color="auto"/>
                <w:left w:val="none" w:sz="0" w:space="0" w:color="auto"/>
                <w:bottom w:val="none" w:sz="0" w:space="0" w:color="auto"/>
                <w:right w:val="none" w:sz="0" w:space="0" w:color="auto"/>
              </w:divBdr>
              <w:divsChild>
                <w:div w:id="84541804">
                  <w:marLeft w:val="0"/>
                  <w:marRight w:val="0"/>
                  <w:marTop w:val="0"/>
                  <w:marBottom w:val="0"/>
                  <w:divBdr>
                    <w:top w:val="none" w:sz="0" w:space="0" w:color="auto"/>
                    <w:left w:val="none" w:sz="0" w:space="0" w:color="auto"/>
                    <w:bottom w:val="none" w:sz="0" w:space="0" w:color="auto"/>
                    <w:right w:val="none" w:sz="0" w:space="0" w:color="auto"/>
                  </w:divBdr>
                  <w:divsChild>
                    <w:div w:id="1240285822">
                      <w:marLeft w:val="0"/>
                      <w:marRight w:val="0"/>
                      <w:marTop w:val="0"/>
                      <w:marBottom w:val="0"/>
                      <w:divBdr>
                        <w:top w:val="none" w:sz="0" w:space="0" w:color="auto"/>
                        <w:left w:val="none" w:sz="0" w:space="0" w:color="auto"/>
                        <w:bottom w:val="none" w:sz="0" w:space="0" w:color="auto"/>
                        <w:right w:val="none" w:sz="0" w:space="0" w:color="auto"/>
                      </w:divBdr>
                      <w:divsChild>
                        <w:div w:id="731004871">
                          <w:marLeft w:val="0"/>
                          <w:marRight w:val="0"/>
                          <w:marTop w:val="0"/>
                          <w:marBottom w:val="0"/>
                          <w:divBdr>
                            <w:top w:val="none" w:sz="0" w:space="0" w:color="auto"/>
                            <w:left w:val="none" w:sz="0" w:space="0" w:color="auto"/>
                            <w:bottom w:val="none" w:sz="0" w:space="0" w:color="auto"/>
                            <w:right w:val="none" w:sz="0" w:space="0" w:color="auto"/>
                          </w:divBdr>
                          <w:divsChild>
                            <w:div w:id="99421108">
                              <w:marLeft w:val="0"/>
                              <w:marRight w:val="0"/>
                              <w:marTop w:val="0"/>
                              <w:marBottom w:val="0"/>
                              <w:divBdr>
                                <w:top w:val="none" w:sz="0" w:space="0" w:color="auto"/>
                                <w:left w:val="none" w:sz="0" w:space="0" w:color="auto"/>
                                <w:bottom w:val="none" w:sz="0" w:space="0" w:color="auto"/>
                                <w:right w:val="none" w:sz="0" w:space="0" w:color="auto"/>
                              </w:divBdr>
                            </w:div>
                            <w:div w:id="1951353152">
                              <w:marLeft w:val="0"/>
                              <w:marRight w:val="0"/>
                              <w:marTop w:val="0"/>
                              <w:marBottom w:val="0"/>
                              <w:divBdr>
                                <w:top w:val="none" w:sz="0" w:space="0" w:color="auto"/>
                                <w:left w:val="none" w:sz="0" w:space="0" w:color="auto"/>
                                <w:bottom w:val="none" w:sz="0" w:space="0" w:color="auto"/>
                                <w:right w:val="none" w:sz="0" w:space="0" w:color="auto"/>
                              </w:divBdr>
                            </w:div>
                            <w:div w:id="672611516">
                              <w:marLeft w:val="0"/>
                              <w:marRight w:val="0"/>
                              <w:marTop w:val="0"/>
                              <w:marBottom w:val="0"/>
                              <w:divBdr>
                                <w:top w:val="none" w:sz="0" w:space="0" w:color="auto"/>
                                <w:left w:val="none" w:sz="0" w:space="0" w:color="auto"/>
                                <w:bottom w:val="none" w:sz="0" w:space="0" w:color="auto"/>
                                <w:right w:val="none" w:sz="0" w:space="0" w:color="auto"/>
                              </w:divBdr>
                            </w:div>
                            <w:div w:id="79565954">
                              <w:marLeft w:val="0"/>
                              <w:marRight w:val="0"/>
                              <w:marTop w:val="0"/>
                              <w:marBottom w:val="0"/>
                              <w:divBdr>
                                <w:top w:val="none" w:sz="0" w:space="0" w:color="auto"/>
                                <w:left w:val="none" w:sz="0" w:space="0" w:color="auto"/>
                                <w:bottom w:val="none" w:sz="0" w:space="0" w:color="auto"/>
                                <w:right w:val="none" w:sz="0" w:space="0" w:color="auto"/>
                              </w:divBdr>
                            </w:div>
                            <w:div w:id="1546747358">
                              <w:marLeft w:val="0"/>
                              <w:marRight w:val="0"/>
                              <w:marTop w:val="0"/>
                              <w:marBottom w:val="0"/>
                              <w:divBdr>
                                <w:top w:val="none" w:sz="0" w:space="0" w:color="auto"/>
                                <w:left w:val="none" w:sz="0" w:space="0" w:color="auto"/>
                                <w:bottom w:val="none" w:sz="0" w:space="0" w:color="auto"/>
                                <w:right w:val="none" w:sz="0" w:space="0" w:color="auto"/>
                              </w:divBdr>
                            </w:div>
                            <w:div w:id="1689284266">
                              <w:marLeft w:val="0"/>
                              <w:marRight w:val="0"/>
                              <w:marTop w:val="0"/>
                              <w:marBottom w:val="0"/>
                              <w:divBdr>
                                <w:top w:val="none" w:sz="0" w:space="0" w:color="auto"/>
                                <w:left w:val="none" w:sz="0" w:space="0" w:color="auto"/>
                                <w:bottom w:val="none" w:sz="0" w:space="0" w:color="auto"/>
                                <w:right w:val="none" w:sz="0" w:space="0" w:color="auto"/>
                              </w:divBdr>
                            </w:div>
                            <w:div w:id="459105349">
                              <w:marLeft w:val="0"/>
                              <w:marRight w:val="0"/>
                              <w:marTop w:val="0"/>
                              <w:marBottom w:val="0"/>
                              <w:divBdr>
                                <w:top w:val="none" w:sz="0" w:space="0" w:color="auto"/>
                                <w:left w:val="none" w:sz="0" w:space="0" w:color="auto"/>
                                <w:bottom w:val="none" w:sz="0" w:space="0" w:color="auto"/>
                                <w:right w:val="none" w:sz="0" w:space="0" w:color="auto"/>
                              </w:divBdr>
                            </w:div>
                            <w:div w:id="1498619433">
                              <w:marLeft w:val="0"/>
                              <w:marRight w:val="0"/>
                              <w:marTop w:val="0"/>
                              <w:marBottom w:val="0"/>
                              <w:divBdr>
                                <w:top w:val="none" w:sz="0" w:space="0" w:color="auto"/>
                                <w:left w:val="none" w:sz="0" w:space="0" w:color="auto"/>
                                <w:bottom w:val="none" w:sz="0" w:space="0" w:color="auto"/>
                                <w:right w:val="none" w:sz="0" w:space="0" w:color="auto"/>
                              </w:divBdr>
                            </w:div>
                            <w:div w:id="463740130">
                              <w:marLeft w:val="0"/>
                              <w:marRight w:val="0"/>
                              <w:marTop w:val="0"/>
                              <w:marBottom w:val="0"/>
                              <w:divBdr>
                                <w:top w:val="none" w:sz="0" w:space="0" w:color="auto"/>
                                <w:left w:val="none" w:sz="0" w:space="0" w:color="auto"/>
                                <w:bottom w:val="none" w:sz="0" w:space="0" w:color="auto"/>
                                <w:right w:val="none" w:sz="0" w:space="0" w:color="auto"/>
                              </w:divBdr>
                            </w:div>
                            <w:div w:id="1435512188">
                              <w:marLeft w:val="0"/>
                              <w:marRight w:val="0"/>
                              <w:marTop w:val="0"/>
                              <w:marBottom w:val="0"/>
                              <w:divBdr>
                                <w:top w:val="none" w:sz="0" w:space="0" w:color="auto"/>
                                <w:left w:val="none" w:sz="0" w:space="0" w:color="auto"/>
                                <w:bottom w:val="none" w:sz="0" w:space="0" w:color="auto"/>
                                <w:right w:val="none" w:sz="0" w:space="0" w:color="auto"/>
                              </w:divBdr>
                            </w:div>
                            <w:div w:id="187455338">
                              <w:marLeft w:val="0"/>
                              <w:marRight w:val="0"/>
                              <w:marTop w:val="0"/>
                              <w:marBottom w:val="0"/>
                              <w:divBdr>
                                <w:top w:val="none" w:sz="0" w:space="0" w:color="auto"/>
                                <w:left w:val="none" w:sz="0" w:space="0" w:color="auto"/>
                                <w:bottom w:val="none" w:sz="0" w:space="0" w:color="auto"/>
                                <w:right w:val="none" w:sz="0" w:space="0" w:color="auto"/>
                              </w:divBdr>
                            </w:div>
                            <w:div w:id="285041784">
                              <w:marLeft w:val="0"/>
                              <w:marRight w:val="0"/>
                              <w:marTop w:val="0"/>
                              <w:marBottom w:val="0"/>
                              <w:divBdr>
                                <w:top w:val="none" w:sz="0" w:space="0" w:color="auto"/>
                                <w:left w:val="none" w:sz="0" w:space="0" w:color="auto"/>
                                <w:bottom w:val="none" w:sz="0" w:space="0" w:color="auto"/>
                                <w:right w:val="none" w:sz="0" w:space="0" w:color="auto"/>
                              </w:divBdr>
                            </w:div>
                            <w:div w:id="17969650">
                              <w:marLeft w:val="0"/>
                              <w:marRight w:val="0"/>
                              <w:marTop w:val="0"/>
                              <w:marBottom w:val="0"/>
                              <w:divBdr>
                                <w:top w:val="none" w:sz="0" w:space="0" w:color="auto"/>
                                <w:left w:val="none" w:sz="0" w:space="0" w:color="auto"/>
                                <w:bottom w:val="none" w:sz="0" w:space="0" w:color="auto"/>
                                <w:right w:val="none" w:sz="0" w:space="0" w:color="auto"/>
                              </w:divBdr>
                              <w:divsChild>
                                <w:div w:id="1664048536">
                                  <w:marLeft w:val="0"/>
                                  <w:marRight w:val="0"/>
                                  <w:marTop w:val="0"/>
                                  <w:marBottom w:val="0"/>
                                  <w:divBdr>
                                    <w:top w:val="none" w:sz="0" w:space="0" w:color="auto"/>
                                    <w:left w:val="none" w:sz="0" w:space="0" w:color="auto"/>
                                    <w:bottom w:val="none" w:sz="0" w:space="0" w:color="auto"/>
                                    <w:right w:val="none" w:sz="0" w:space="0" w:color="auto"/>
                                  </w:divBdr>
                                </w:div>
                                <w:div w:id="932473215">
                                  <w:marLeft w:val="0"/>
                                  <w:marRight w:val="0"/>
                                  <w:marTop w:val="0"/>
                                  <w:marBottom w:val="0"/>
                                  <w:divBdr>
                                    <w:top w:val="none" w:sz="0" w:space="0" w:color="auto"/>
                                    <w:left w:val="none" w:sz="0" w:space="0" w:color="auto"/>
                                    <w:bottom w:val="none" w:sz="0" w:space="0" w:color="auto"/>
                                    <w:right w:val="none" w:sz="0" w:space="0" w:color="auto"/>
                                  </w:divBdr>
                                </w:div>
                                <w:div w:id="1649550508">
                                  <w:marLeft w:val="0"/>
                                  <w:marRight w:val="0"/>
                                  <w:marTop w:val="0"/>
                                  <w:marBottom w:val="0"/>
                                  <w:divBdr>
                                    <w:top w:val="none" w:sz="0" w:space="0" w:color="auto"/>
                                    <w:left w:val="none" w:sz="0" w:space="0" w:color="auto"/>
                                    <w:bottom w:val="none" w:sz="0" w:space="0" w:color="auto"/>
                                    <w:right w:val="none" w:sz="0" w:space="0" w:color="auto"/>
                                  </w:divBdr>
                                </w:div>
                                <w:div w:id="2053650363">
                                  <w:marLeft w:val="0"/>
                                  <w:marRight w:val="0"/>
                                  <w:marTop w:val="0"/>
                                  <w:marBottom w:val="0"/>
                                  <w:divBdr>
                                    <w:top w:val="none" w:sz="0" w:space="0" w:color="auto"/>
                                    <w:left w:val="none" w:sz="0" w:space="0" w:color="auto"/>
                                    <w:bottom w:val="none" w:sz="0" w:space="0" w:color="auto"/>
                                    <w:right w:val="none" w:sz="0" w:space="0" w:color="auto"/>
                                  </w:divBdr>
                                </w:div>
                                <w:div w:id="675159910">
                                  <w:marLeft w:val="0"/>
                                  <w:marRight w:val="0"/>
                                  <w:marTop w:val="0"/>
                                  <w:marBottom w:val="0"/>
                                  <w:divBdr>
                                    <w:top w:val="none" w:sz="0" w:space="0" w:color="auto"/>
                                    <w:left w:val="none" w:sz="0" w:space="0" w:color="auto"/>
                                    <w:bottom w:val="none" w:sz="0" w:space="0" w:color="auto"/>
                                    <w:right w:val="none" w:sz="0" w:space="0" w:color="auto"/>
                                  </w:divBdr>
                                </w:div>
                                <w:div w:id="397634072">
                                  <w:marLeft w:val="0"/>
                                  <w:marRight w:val="0"/>
                                  <w:marTop w:val="0"/>
                                  <w:marBottom w:val="0"/>
                                  <w:divBdr>
                                    <w:top w:val="none" w:sz="0" w:space="0" w:color="auto"/>
                                    <w:left w:val="none" w:sz="0" w:space="0" w:color="auto"/>
                                    <w:bottom w:val="none" w:sz="0" w:space="0" w:color="auto"/>
                                    <w:right w:val="none" w:sz="0" w:space="0" w:color="auto"/>
                                  </w:divBdr>
                                </w:div>
                                <w:div w:id="1223559771">
                                  <w:marLeft w:val="0"/>
                                  <w:marRight w:val="0"/>
                                  <w:marTop w:val="0"/>
                                  <w:marBottom w:val="0"/>
                                  <w:divBdr>
                                    <w:top w:val="none" w:sz="0" w:space="0" w:color="auto"/>
                                    <w:left w:val="none" w:sz="0" w:space="0" w:color="auto"/>
                                    <w:bottom w:val="none" w:sz="0" w:space="0" w:color="auto"/>
                                    <w:right w:val="none" w:sz="0" w:space="0" w:color="auto"/>
                                  </w:divBdr>
                                  <w:divsChild>
                                    <w:div w:id="1799761365">
                                      <w:marLeft w:val="0"/>
                                      <w:marRight w:val="0"/>
                                      <w:marTop w:val="0"/>
                                      <w:marBottom w:val="0"/>
                                      <w:divBdr>
                                        <w:top w:val="none" w:sz="0" w:space="0" w:color="auto"/>
                                        <w:left w:val="none" w:sz="0" w:space="0" w:color="auto"/>
                                        <w:bottom w:val="none" w:sz="0" w:space="0" w:color="auto"/>
                                        <w:right w:val="none" w:sz="0" w:space="0" w:color="auto"/>
                                      </w:divBdr>
                                    </w:div>
                                  </w:divsChild>
                                </w:div>
                                <w:div w:id="1321689296">
                                  <w:marLeft w:val="0"/>
                                  <w:marRight w:val="0"/>
                                  <w:marTop w:val="0"/>
                                  <w:marBottom w:val="0"/>
                                  <w:divBdr>
                                    <w:top w:val="none" w:sz="0" w:space="0" w:color="auto"/>
                                    <w:left w:val="none" w:sz="0" w:space="0" w:color="auto"/>
                                    <w:bottom w:val="none" w:sz="0" w:space="0" w:color="auto"/>
                                    <w:right w:val="none" w:sz="0" w:space="0" w:color="auto"/>
                                  </w:divBdr>
                                </w:div>
                                <w:div w:id="5050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c6Cc-rnCC-U" TargetMode="External"/><Relationship Id="rId5" Type="http://schemas.openxmlformats.org/officeDocument/2006/relationships/numbering" Target="numbering.xml"/><Relationship Id="rId10" Type="http://schemas.openxmlformats.org/officeDocument/2006/relationships/hyperlink" Target="https://forms.office.com/Pages/ResponsePage.aspx?id=B_HLllWrskmw7Ov9Af8xPDz80q7IkhZMgJ-72fEjTWpUOFFRM0FEOVROSlpEWDhMMzFKWkYxRDA2Uy4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90DD-10A3-461C-BF6B-36FB997C2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8668-4DC9-4C5A-AA06-C37F6DE9AED0}">
  <ds:schemaRefs>
    <ds:schemaRef ds:uri="http://schemas.microsoft.com/sharepoint/v3/contenttype/forms"/>
  </ds:schemaRefs>
</ds:datastoreItem>
</file>

<file path=customXml/itemProps3.xml><?xml version="1.0" encoding="utf-8"?>
<ds:datastoreItem xmlns:ds="http://schemas.openxmlformats.org/officeDocument/2006/customXml" ds:itemID="{43E604F3-FBCF-43F4-8047-24F96542F3D9}">
  <ds:schemaRefs>
    <ds:schemaRef ds:uri="84b283a8-12ff-4cbf-ac0a-4244b179ddf7"/>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8a0863c3-d1bb-425b-964e-7acd4565efca"/>
    <ds:schemaRef ds:uri="http://schemas.openxmlformats.org/package/2006/metadata/core-properties"/>
  </ds:schemaRefs>
</ds:datastoreItem>
</file>

<file path=customXml/itemProps4.xml><?xml version="1.0" encoding="utf-8"?>
<ds:datastoreItem xmlns:ds="http://schemas.openxmlformats.org/officeDocument/2006/customXml" ds:itemID="{6B9E1E5F-D581-4EDB-BCE9-34214B0F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2020-06-11T08:22:00Z</dcterms:created>
  <dcterms:modified xsi:type="dcterms:W3CDTF">2020-06-11T08:49:00Z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