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D2C95" w14:textId="77777777" w:rsid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bookmarkStart w:id="0" w:name="_GoBack"/>
      <w:bookmarkEnd w:id="0"/>
      <w:r w:rsidRPr="00630154">
        <w:rPr>
          <w:rFonts w:asciiTheme="minorHAnsi" w:hAnsiTheme="minorHAnsi" w:cstheme="minorHAnsi"/>
          <w:noProof/>
          <w:sz w:val="22"/>
          <w:szCs w:val="22"/>
        </w:rPr>
        <w:drawing>
          <wp:anchor distT="0" distB="0" distL="114300" distR="114300" simplePos="0" relativeHeight="251660800" behindDoc="1" locked="0" layoutInCell="1" allowOverlap="1" wp14:anchorId="1AF5CA05" wp14:editId="52108A7B">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201F1E"/>
          <w:sz w:val="22"/>
          <w:szCs w:val="22"/>
        </w:rPr>
        <w:t>4 May 2021</w:t>
      </w:r>
    </w:p>
    <w:p w14:paraId="5F412D70" w14:textId="77777777" w:rsid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p>
    <w:p w14:paraId="594D1992" w14:textId="77777777" w:rsid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p>
    <w:p w14:paraId="18B94B0E" w14:textId="520352C4"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xml:space="preserve">Dear </w:t>
      </w:r>
      <w:proofErr w:type="gramStart"/>
      <w:r w:rsidRPr="00630154">
        <w:rPr>
          <w:rFonts w:asciiTheme="minorHAnsi" w:hAnsiTheme="minorHAnsi" w:cstheme="minorHAnsi"/>
          <w:color w:val="201F1E"/>
          <w:sz w:val="22"/>
          <w:szCs w:val="22"/>
        </w:rPr>
        <w:t>Year</w:t>
      </w:r>
      <w:proofErr w:type="gramEnd"/>
      <w:r w:rsidRPr="00630154">
        <w:rPr>
          <w:rFonts w:asciiTheme="minorHAnsi" w:hAnsiTheme="minorHAnsi" w:cstheme="minorHAnsi"/>
          <w:color w:val="201F1E"/>
          <w:sz w:val="22"/>
          <w:szCs w:val="22"/>
        </w:rPr>
        <w:t xml:space="preserve"> 11 Parent/ Carer</w:t>
      </w:r>
      <w:r w:rsidRPr="00630154">
        <w:rPr>
          <w:rFonts w:asciiTheme="minorHAnsi" w:hAnsiTheme="minorHAnsi" w:cstheme="minorHAnsi"/>
          <w:noProof/>
          <w:sz w:val="22"/>
          <w:szCs w:val="22"/>
        </w:rPr>
        <w:t xml:space="preserve"> </w:t>
      </w:r>
    </w:p>
    <w:p w14:paraId="17811588" w14:textId="77777777"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w:t>
      </w:r>
    </w:p>
    <w:p w14:paraId="4E23B3C9" w14:textId="7DDAE800"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Many of our students will be celebrating Eid on Thursday 13</w:t>
      </w:r>
      <w:r w:rsidRPr="00630154">
        <w:rPr>
          <w:rFonts w:asciiTheme="minorHAnsi" w:hAnsiTheme="minorHAnsi" w:cstheme="minorHAnsi"/>
          <w:color w:val="201F1E"/>
          <w:sz w:val="22"/>
          <w:szCs w:val="22"/>
          <w:vertAlign w:val="superscript"/>
        </w:rPr>
        <w:t>th</w:t>
      </w:r>
      <w:r w:rsidRPr="00630154">
        <w:rPr>
          <w:rFonts w:asciiTheme="minorHAnsi" w:hAnsiTheme="minorHAnsi" w:cstheme="minorHAnsi"/>
          <w:color w:val="201F1E"/>
          <w:sz w:val="22"/>
          <w:szCs w:val="22"/>
        </w:rPr>
        <w:t> or Friday 14</w:t>
      </w:r>
      <w:r w:rsidRPr="00630154">
        <w:rPr>
          <w:rFonts w:asciiTheme="minorHAnsi" w:hAnsiTheme="minorHAnsi" w:cstheme="minorHAnsi"/>
          <w:color w:val="201F1E"/>
          <w:sz w:val="22"/>
          <w:szCs w:val="22"/>
          <w:vertAlign w:val="superscript"/>
        </w:rPr>
        <w:t>th</w:t>
      </w:r>
      <w:r w:rsidRPr="00630154">
        <w:rPr>
          <w:rFonts w:asciiTheme="minorHAnsi" w:hAnsiTheme="minorHAnsi" w:cstheme="minorHAnsi"/>
          <w:color w:val="201F1E"/>
          <w:sz w:val="22"/>
          <w:szCs w:val="22"/>
        </w:rPr>
        <w:t> May. In terms of authorising absence, the guidance remains the same as it has been previously for a day of religious observance (see general guidance below). However, Year 11 students have important assessments taking place currently that will provide essential evidence in the awarding a fair and representative grade to each student. As such, these assessments should be viewed in the same way as GCSE examinations in normal times.</w:t>
      </w:r>
    </w:p>
    <w:p w14:paraId="4AB4F465" w14:textId="77777777"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b/>
          <w:bCs/>
          <w:i/>
          <w:iCs/>
          <w:color w:val="201F1E"/>
          <w:sz w:val="22"/>
          <w:szCs w:val="22"/>
        </w:rPr>
        <w:t> </w:t>
      </w:r>
    </w:p>
    <w:p w14:paraId="1B10A062" w14:textId="77777777"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b/>
          <w:bCs/>
          <w:i/>
          <w:iCs/>
          <w:color w:val="201F1E"/>
          <w:sz w:val="22"/>
          <w:szCs w:val="22"/>
        </w:rPr>
        <w:t>We would therefore strongly urge Year 11 students to attend their assessments on 13</w:t>
      </w:r>
      <w:r w:rsidRPr="00630154">
        <w:rPr>
          <w:rFonts w:asciiTheme="minorHAnsi" w:hAnsiTheme="minorHAnsi" w:cstheme="minorHAnsi"/>
          <w:b/>
          <w:bCs/>
          <w:i/>
          <w:iCs/>
          <w:color w:val="201F1E"/>
          <w:sz w:val="22"/>
          <w:szCs w:val="22"/>
          <w:vertAlign w:val="superscript"/>
        </w:rPr>
        <w:t>th</w:t>
      </w:r>
      <w:r w:rsidRPr="00630154">
        <w:rPr>
          <w:rFonts w:asciiTheme="minorHAnsi" w:hAnsiTheme="minorHAnsi" w:cstheme="minorHAnsi"/>
          <w:b/>
          <w:bCs/>
          <w:i/>
          <w:iCs/>
          <w:color w:val="201F1E"/>
          <w:sz w:val="22"/>
          <w:szCs w:val="22"/>
        </w:rPr>
        <w:t> May.</w:t>
      </w:r>
      <w:r w:rsidRPr="00630154">
        <w:rPr>
          <w:rFonts w:asciiTheme="minorHAnsi" w:hAnsiTheme="minorHAnsi" w:cstheme="minorHAnsi"/>
          <w:color w:val="201F1E"/>
          <w:sz w:val="22"/>
          <w:szCs w:val="22"/>
        </w:rPr>
        <w:t> In order to support families, those students who have parental permission will be able to leave school following their assessment at 11:30am and will have their absence authorised as religious observance for the afternoon.</w:t>
      </w:r>
    </w:p>
    <w:p w14:paraId="67E59356" w14:textId="77777777"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w:t>
      </w:r>
    </w:p>
    <w:p w14:paraId="6D522BDF" w14:textId="66C9BFE2"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xml:space="preserve">If your daughter will be attending her assessment in the morning and you would then like her to return home, </w:t>
      </w:r>
      <w:hyperlink r:id="rId8" w:history="1">
        <w:r w:rsidRPr="00630154">
          <w:rPr>
            <w:rStyle w:val="Hyperlink"/>
            <w:rFonts w:asciiTheme="minorHAnsi" w:hAnsiTheme="minorHAnsi" w:cstheme="minorHAnsi"/>
            <w:sz w:val="22"/>
            <w:szCs w:val="22"/>
          </w:rPr>
          <w:t>please complete this form</w:t>
        </w:r>
      </w:hyperlink>
      <w:r w:rsidRPr="00630154">
        <w:rPr>
          <w:rFonts w:asciiTheme="minorHAnsi" w:hAnsiTheme="minorHAnsi" w:cstheme="minorHAnsi"/>
          <w:color w:val="201F1E"/>
          <w:sz w:val="22"/>
          <w:szCs w:val="22"/>
        </w:rPr>
        <w:t xml:space="preserve"> (you will need to know which subject your daughter will be in on this day). There are no assessments for students who would have Geography and History timetabled on this day:</w:t>
      </w:r>
    </w:p>
    <w:p w14:paraId="354DACD7" w14:textId="29CF4AF5"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w:t>
      </w:r>
    </w:p>
    <w:p w14:paraId="7FEC8925" w14:textId="4756F200"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b/>
          <w:bCs/>
          <w:i/>
          <w:iCs/>
          <w:color w:val="201F1E"/>
          <w:sz w:val="22"/>
          <w:szCs w:val="22"/>
        </w:rPr>
        <w:t>Please note that no assessments have been scheduled on Friday 14</w:t>
      </w:r>
      <w:r w:rsidRPr="00630154">
        <w:rPr>
          <w:rFonts w:asciiTheme="minorHAnsi" w:hAnsiTheme="minorHAnsi" w:cstheme="minorHAnsi"/>
          <w:b/>
          <w:bCs/>
          <w:i/>
          <w:iCs/>
          <w:color w:val="201F1E"/>
          <w:sz w:val="22"/>
          <w:szCs w:val="22"/>
          <w:vertAlign w:val="superscript"/>
        </w:rPr>
        <w:t>th</w:t>
      </w:r>
      <w:r w:rsidRPr="00630154">
        <w:rPr>
          <w:rFonts w:asciiTheme="minorHAnsi" w:hAnsiTheme="minorHAnsi" w:cstheme="minorHAnsi"/>
          <w:b/>
          <w:bCs/>
          <w:i/>
          <w:iCs/>
          <w:color w:val="201F1E"/>
          <w:sz w:val="22"/>
          <w:szCs w:val="22"/>
        </w:rPr>
        <w:t> May and normal school systems should be followed if your daughter will take this day as religious observance.</w:t>
      </w:r>
    </w:p>
    <w:p w14:paraId="305656DD" w14:textId="648B1253"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p>
    <w:p w14:paraId="7B4F3107" w14:textId="40819878"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b/>
          <w:bCs/>
          <w:color w:val="000000"/>
          <w:sz w:val="22"/>
          <w:szCs w:val="22"/>
          <w:bdr w:val="none" w:sz="0" w:space="0" w:color="auto" w:frame="1"/>
        </w:rPr>
        <w:t>Authorised time off school for Religious Observance </w:t>
      </w:r>
      <w:r w:rsidRPr="00630154">
        <w:rPr>
          <w:rFonts w:asciiTheme="minorHAnsi" w:hAnsiTheme="minorHAnsi" w:cstheme="minorHAnsi"/>
          <w:b/>
          <w:bCs/>
          <w:color w:val="000000"/>
          <w:sz w:val="22"/>
          <w:szCs w:val="22"/>
          <w:bdr w:val="none" w:sz="0" w:space="0" w:color="auto" w:frame="1"/>
        </w:rPr>
        <w:br/>
      </w:r>
      <w:r w:rsidRPr="00630154">
        <w:rPr>
          <w:rFonts w:asciiTheme="minorHAnsi" w:hAnsiTheme="minorHAnsi" w:cstheme="minorHAnsi"/>
          <w:color w:val="000000"/>
          <w:sz w:val="22"/>
          <w:szCs w:val="22"/>
          <w:bdr w:val="none" w:sz="0" w:space="0" w:color="auto" w:frame="1"/>
        </w:rPr>
        <w:t>We would like to advise our families of the procedure for authorising time off from school for religious observance.</w:t>
      </w:r>
      <w:r w:rsidRPr="00630154">
        <w:rPr>
          <w:rFonts w:asciiTheme="minorHAnsi" w:hAnsiTheme="minorHAnsi" w:cstheme="minorHAnsi"/>
          <w:color w:val="000000"/>
          <w:sz w:val="22"/>
          <w:szCs w:val="22"/>
          <w:bdr w:val="none" w:sz="0" w:space="0" w:color="auto" w:frame="1"/>
        </w:rPr>
        <w:br/>
        <w:t> </w:t>
      </w:r>
      <w:r w:rsidRPr="00630154">
        <w:rPr>
          <w:rFonts w:asciiTheme="minorHAnsi" w:hAnsiTheme="minorHAnsi" w:cstheme="minorHAnsi"/>
          <w:color w:val="000000"/>
          <w:sz w:val="22"/>
          <w:szCs w:val="22"/>
          <w:bdr w:val="none" w:sz="0" w:space="0" w:color="auto" w:frame="1"/>
        </w:rPr>
        <w:br/>
        <w:t>If you wish your child to be absent from school for the celebration of a religious festival, please notify our</w:t>
      </w:r>
      <w:r>
        <w:rPr>
          <w:rFonts w:asciiTheme="minorHAnsi" w:hAnsiTheme="minorHAnsi" w:cstheme="minorHAnsi"/>
          <w:color w:val="000000"/>
          <w:sz w:val="22"/>
          <w:szCs w:val="22"/>
          <w:bdr w:val="none" w:sz="0" w:space="0" w:color="auto" w:frame="1"/>
        </w:rPr>
        <w:t xml:space="preserve"> </w:t>
      </w:r>
      <w:hyperlink r:id="rId9" w:history="1">
        <w:r w:rsidRPr="00630154">
          <w:rPr>
            <w:rStyle w:val="Hyperlink"/>
            <w:rFonts w:asciiTheme="minorHAnsi" w:hAnsiTheme="minorHAnsi" w:cstheme="minorHAnsi"/>
            <w:sz w:val="22"/>
            <w:szCs w:val="22"/>
            <w:bdr w:val="none" w:sz="0" w:space="0" w:color="auto" w:frame="1"/>
          </w:rPr>
          <w:t>Student</w:t>
        </w:r>
        <w:r w:rsidRPr="00630154">
          <w:rPr>
            <w:rStyle w:val="Hyperlink"/>
            <w:rFonts w:asciiTheme="minorHAnsi" w:hAnsiTheme="minorHAnsi" w:cstheme="minorHAnsi"/>
            <w:sz w:val="22"/>
            <w:szCs w:val="22"/>
            <w:bdr w:val="none" w:sz="0" w:space="0" w:color="auto" w:frame="1"/>
          </w:rPr>
          <w:t xml:space="preserve"> </w:t>
        </w:r>
        <w:r w:rsidRPr="00630154">
          <w:rPr>
            <w:rStyle w:val="Hyperlink"/>
            <w:rFonts w:asciiTheme="minorHAnsi" w:hAnsiTheme="minorHAnsi" w:cstheme="minorHAnsi"/>
            <w:sz w:val="22"/>
            <w:szCs w:val="22"/>
            <w:bdr w:val="none" w:sz="0" w:space="0" w:color="auto" w:frame="1"/>
          </w:rPr>
          <w:t>A</w:t>
        </w:r>
        <w:r w:rsidRPr="00630154">
          <w:rPr>
            <w:rStyle w:val="Hyperlink"/>
            <w:rFonts w:asciiTheme="minorHAnsi" w:hAnsiTheme="minorHAnsi" w:cstheme="minorHAnsi"/>
            <w:sz w:val="22"/>
            <w:szCs w:val="22"/>
            <w:bdr w:val="none" w:sz="0" w:space="0" w:color="auto" w:frame="1"/>
          </w:rPr>
          <w:t xml:space="preserve">ttendance </w:t>
        </w:r>
        <w:r w:rsidRPr="00630154">
          <w:rPr>
            <w:rStyle w:val="Hyperlink"/>
            <w:rFonts w:asciiTheme="minorHAnsi" w:hAnsiTheme="minorHAnsi" w:cstheme="minorHAnsi"/>
            <w:sz w:val="22"/>
            <w:szCs w:val="22"/>
            <w:bdr w:val="none" w:sz="0" w:space="0" w:color="auto" w:frame="1"/>
          </w:rPr>
          <w:t>M</w:t>
        </w:r>
        <w:r w:rsidRPr="00630154">
          <w:rPr>
            <w:rStyle w:val="Hyperlink"/>
            <w:rFonts w:asciiTheme="minorHAnsi" w:hAnsiTheme="minorHAnsi" w:cstheme="minorHAnsi"/>
            <w:sz w:val="22"/>
            <w:szCs w:val="22"/>
            <w:bdr w:val="none" w:sz="0" w:space="0" w:color="auto" w:frame="1"/>
          </w:rPr>
          <w:t>anager, Ms King </w:t>
        </w:r>
      </w:hyperlink>
      <w:r w:rsidRPr="00630154">
        <w:rPr>
          <w:rFonts w:asciiTheme="minorHAnsi" w:hAnsiTheme="minorHAnsi" w:cstheme="minorHAnsi"/>
          <w:b/>
          <w:bCs/>
          <w:color w:val="000000"/>
          <w:sz w:val="22"/>
          <w:szCs w:val="22"/>
          <w:bdr w:val="none" w:sz="0" w:space="0" w:color="auto" w:frame="1"/>
        </w:rPr>
        <w:t>in advance</w:t>
      </w:r>
      <w:r w:rsidRPr="00630154">
        <w:rPr>
          <w:rFonts w:asciiTheme="minorHAnsi" w:hAnsiTheme="minorHAnsi" w:cstheme="minorHAnsi"/>
          <w:color w:val="000000"/>
          <w:sz w:val="22"/>
          <w:szCs w:val="22"/>
          <w:bdr w:val="none" w:sz="0" w:space="0" w:color="auto" w:frame="1"/>
        </w:rPr>
        <w:t> of the absence.  Please make sure this information is put in writing.  If you have not notified the school in advance, you will receive an absence enquiry text, following our usual procedure.</w:t>
      </w:r>
    </w:p>
    <w:p w14:paraId="2818C418" w14:textId="15828C18"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color w:val="201F1E"/>
          <w:sz w:val="22"/>
          <w:szCs w:val="22"/>
        </w:rPr>
      </w:pPr>
      <w:r w:rsidRPr="00630154">
        <w:rPr>
          <w:rFonts w:asciiTheme="minorHAnsi" w:hAnsiTheme="minorHAnsi" w:cstheme="minorHAnsi"/>
          <w:color w:val="201F1E"/>
          <w:sz w:val="22"/>
          <w:szCs w:val="22"/>
        </w:rPr>
        <w:t> </w:t>
      </w:r>
    </w:p>
    <w:p w14:paraId="5D22BC2D" w14:textId="58D76868"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b/>
          <w:bCs/>
          <w:sz w:val="22"/>
          <w:szCs w:val="22"/>
        </w:rPr>
      </w:pPr>
      <w:r w:rsidRPr="00630154">
        <w:rPr>
          <w:rFonts w:asciiTheme="minorHAnsi" w:hAnsiTheme="minorHAnsi" w:cstheme="minorHAnsi"/>
          <w:b/>
          <w:bCs/>
          <w:sz w:val="22"/>
          <w:szCs w:val="22"/>
          <w:bdr w:val="none" w:sz="0" w:space="0" w:color="auto" w:frame="1"/>
        </w:rPr>
        <w:t>Ms</w:t>
      </w:r>
      <w:r w:rsidRPr="00630154">
        <w:rPr>
          <w:rFonts w:asciiTheme="minorHAnsi" w:hAnsiTheme="minorHAnsi" w:cstheme="minorHAnsi"/>
          <w:b/>
          <w:bCs/>
          <w:sz w:val="22"/>
          <w:szCs w:val="22"/>
          <w:bdr w:val="none" w:sz="0" w:space="0" w:color="auto" w:frame="1"/>
        </w:rPr>
        <w:t xml:space="preserve"> Kennedy </w:t>
      </w:r>
    </w:p>
    <w:p w14:paraId="1899FD84" w14:textId="362C3776" w:rsidR="00630154" w:rsidRPr="00630154" w:rsidRDefault="00630154" w:rsidP="00630154">
      <w:pPr>
        <w:pStyle w:val="xxxmsonormal"/>
        <w:shd w:val="clear" w:color="auto" w:fill="FFFFFF"/>
        <w:spacing w:before="0" w:beforeAutospacing="0" w:after="0" w:afterAutospacing="0"/>
        <w:rPr>
          <w:rFonts w:asciiTheme="minorHAnsi" w:hAnsiTheme="minorHAnsi" w:cstheme="minorHAnsi"/>
          <w:b/>
          <w:bCs/>
          <w:sz w:val="22"/>
          <w:szCs w:val="22"/>
        </w:rPr>
      </w:pPr>
      <w:r w:rsidRPr="00630154">
        <w:rPr>
          <w:rFonts w:asciiTheme="minorHAnsi" w:hAnsiTheme="minorHAnsi" w:cstheme="minorHAnsi"/>
          <w:b/>
          <w:bCs/>
          <w:sz w:val="22"/>
          <w:szCs w:val="22"/>
          <w:bdr w:val="none" w:sz="0" w:space="0" w:color="auto" w:frame="1"/>
        </w:rPr>
        <w:t>Associate Headteacher/ Deputy Headteacher</w:t>
      </w:r>
    </w:p>
    <w:p w14:paraId="0B5793EF" w14:textId="303B7011" w:rsidR="00F208BB" w:rsidRPr="00630154" w:rsidRDefault="00F208BB" w:rsidP="007905EB">
      <w:pPr>
        <w:pStyle w:val="NormalWeb"/>
        <w:rPr>
          <w:rFonts w:asciiTheme="minorHAnsi" w:hAnsiTheme="minorHAnsi" w:cstheme="minorHAnsi"/>
          <w:sz w:val="22"/>
          <w:szCs w:val="22"/>
        </w:rPr>
      </w:pPr>
    </w:p>
    <w:p w14:paraId="2C078E63" w14:textId="01E4F7E3" w:rsidR="00482544" w:rsidRPr="00630154" w:rsidRDefault="00482544" w:rsidP="00F208BB">
      <w:pPr>
        <w:spacing w:after="0" w:line="240" w:lineRule="auto"/>
        <w:rPr>
          <w:rFonts w:cstheme="minorHAnsi"/>
        </w:rPr>
      </w:pPr>
    </w:p>
    <w:sectPr w:rsidR="00482544" w:rsidRPr="00630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30154"/>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msonormal">
    <w:name w:val="x_x_x_msonormal"/>
    <w:basedOn w:val="Normal"/>
    <w:rsid w:val="006301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63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70663613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x8xevE76R"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king@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84b283a8-12ff-4cbf-ac0a-4244b179ddf7"/>
    <ds:schemaRef ds:uri="http://schemas.microsoft.com/office/2006/metadata/properties"/>
    <ds:schemaRef ds:uri="http://purl.org/dc/elements/1.1/"/>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2316597C</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2021-05-04T11:46:00Z</dcterms:created>
  <dcterms:modified xsi:type="dcterms:W3CDTF">2021-05-04T11:46:00Z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