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30DC6" w14:textId="05D8A63F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bookmarkStart w:id="0" w:name="_GoBack"/>
      <w:bookmarkEnd w:id="0"/>
      <w:r w:rsidRPr="00513DD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65E3BEB0" wp14:editId="08FC3D0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24 March 2021</w:t>
      </w:r>
    </w:p>
    <w:p w14:paraId="70FC66D6" w14:textId="77777777" w:rsid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0ECAB8B" w14:textId="636E6F10" w:rsid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1EA7B126" w14:textId="77777777" w:rsid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68C81470" w14:textId="4E63979D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Dear parent/carer</w:t>
      </w:r>
    </w:p>
    <w:p w14:paraId="5DBC3D99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44DE063" w14:textId="21CE01C5" w:rsid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Thank you to all our students and parents/carers for your support while we carried out regular Covid-19 testing at school in the last couple of weeks.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 </w:t>
      </w: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Everyone’s involvement has been </w:t>
      </w:r>
      <w:proofErr w:type="gramStart"/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fantastic</w:t>
      </w:r>
      <w:proofErr w:type="gramEnd"/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and we are so proud of the many students that have taken part.</w:t>
      </w:r>
    </w:p>
    <w:p w14:paraId="678BAA0F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AA61D83" w14:textId="7407E63A" w:rsid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 line with recent government guidance, the testing programme has moved to twice-weekly testing for students at home, including during the Easter holidays. This is so we can continue to stop the spread of the virus in our school.</w:t>
      </w:r>
    </w:p>
    <w:p w14:paraId="6E1824AC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C72BD7" w14:textId="2F43C003" w:rsid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Along with the other protective measures we have put in place to keep our school safe, regular testing will help to protect your child(ren) and the whole school community.</w:t>
      </w:r>
    </w:p>
    <w:p w14:paraId="552A11B9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0E9BDAE" w14:textId="49F6CFDB" w:rsid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Up to one in three people who have Covid-19 do not show any symptoms and can spread the virus without knowing. </w:t>
      </w:r>
      <w:proofErr w:type="gramStart"/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This is why</w:t>
      </w:r>
      <w:proofErr w:type="gramEnd"/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it’s so important to take a test even if you feel fine.</w:t>
      </w:r>
    </w:p>
    <w:p w14:paraId="1C90E2BF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E43764B" w14:textId="3A70EBB2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Please see below more information about the home-testing process.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 </w:t>
      </w: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While testing is voluntary, we strongly encourage every student, and adults who live with them, to test at home, where possible.</w:t>
      </w:r>
    </w:p>
    <w:p w14:paraId="2D1E02CD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Thank you for your support.</w:t>
      </w:r>
    </w:p>
    <w:p w14:paraId="0180434F" w14:textId="7CD5E520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70066437" w14:textId="6AE60276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513DD4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Taking the test</w:t>
      </w:r>
    </w:p>
    <w:p w14:paraId="75EFB2A3" w14:textId="77777777" w:rsidR="00513DD4" w:rsidRPr="00513DD4" w:rsidRDefault="00513DD4" w:rsidP="00513DD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All secondary school students will be offered Lateral Flow Device (LFD) tests to take home.</w:t>
      </w:r>
    </w:p>
    <w:p w14:paraId="07A4FF68" w14:textId="77777777" w:rsidR="00513DD4" w:rsidRPr="00513DD4" w:rsidRDefault="00513DD4" w:rsidP="00513DD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Students will need to take a test twice a week at home, every 3 or 4 days apart.</w:t>
      </w:r>
    </w:p>
    <w:p w14:paraId="5FE6EF1A" w14:textId="77777777" w:rsidR="00513DD4" w:rsidRPr="00513DD4" w:rsidRDefault="00513DD4" w:rsidP="00513DD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Children aged 12 to 17 years of age can test themselves. Children 11 years and under must be tested by an adult.</w:t>
      </w:r>
    </w:p>
    <w:p w14:paraId="396FACBC" w14:textId="77777777" w:rsidR="00513DD4" w:rsidRPr="00513DD4" w:rsidRDefault="00513DD4" w:rsidP="00513DD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Instructions on how to self-swab and report the result is included with the test kit.</w:t>
      </w:r>
    </w:p>
    <w:p w14:paraId="0C427E8B" w14:textId="77777777" w:rsidR="00513DD4" w:rsidRPr="00513DD4" w:rsidRDefault="00513DD4" w:rsidP="00513DD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Testing is voluntary and students will be able to attend school (if they have no symptoms) whether they take part in testing or not.</w:t>
      </w:r>
    </w:p>
    <w:p w14:paraId="6DFD5098" w14:textId="77777777" w:rsidR="00513DD4" w:rsidRPr="00513DD4" w:rsidRDefault="00513DD4" w:rsidP="00513DD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LFD home tests should not be used if students have symptoms of coronavirus. These students should self- isolate immediately, get a PCR test, and follow national guidelines.</w:t>
      </w:r>
    </w:p>
    <w:p w14:paraId="51AF14A0" w14:textId="776FA33E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44B7206E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Reporting the result</w:t>
      </w:r>
    </w:p>
    <w:p w14:paraId="406401CA" w14:textId="77777777" w:rsidR="00513DD4" w:rsidRPr="00513DD4" w:rsidRDefault="00513DD4" w:rsidP="00513DD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It takes 30 minutes to wait for a result once the test is completed.</w:t>
      </w:r>
    </w:p>
    <w:p w14:paraId="57A57674" w14:textId="77777777" w:rsidR="00513DD4" w:rsidRPr="00513DD4" w:rsidRDefault="00513DD4" w:rsidP="00513DD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Students must </w:t>
      </w:r>
      <w:hyperlink r:id="rId9" w:tgtFrame="_blank" w:history="1">
        <w:r w:rsidRPr="00513DD4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report the result online to NHS Test and Trace</w:t>
        </w:r>
      </w:hyperlink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right away. This needs to be done whether the result is negative, positive, or void (unclear).</w:t>
      </w:r>
    </w:p>
    <w:p w14:paraId="01BE1257" w14:textId="77777777" w:rsidR="00513DD4" w:rsidRPr="00513DD4" w:rsidRDefault="00513DD4" w:rsidP="00513DD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Results can also be given over the phone by calling 119 (free from mobiles and landlines) - lines are open every day, 7am to 11pm.</w:t>
      </w:r>
    </w:p>
    <w:p w14:paraId="73D2510B" w14:textId="77777777" w:rsidR="00513DD4" w:rsidRPr="00513DD4" w:rsidRDefault="00513DD4" w:rsidP="00513DD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Students will also need to report a positive result to the school.</w:t>
      </w:r>
    </w:p>
    <w:p w14:paraId="667C111A" w14:textId="14F94B8D" w:rsid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3AD41C3E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0A8F7D3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What if my child tests positive?</w:t>
      </w:r>
    </w:p>
    <w:p w14:paraId="2D382A47" w14:textId="77777777" w:rsidR="00513DD4" w:rsidRPr="00513DD4" w:rsidRDefault="00513DD4" w:rsidP="00513D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If your child’s LFD test at home is positive, they will need to self-isolate immediately and </w:t>
      </w:r>
      <w:hyperlink r:id="rId10" w:tgtFrame="_blank" w:history="1">
        <w:r w:rsidRPr="00513DD4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get a PCR test</w:t>
        </w:r>
      </w:hyperlink>
      <w:r w:rsidRPr="00513DD4"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> </w:t>
      </w: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to confirm the result.</w:t>
      </w:r>
    </w:p>
    <w:p w14:paraId="5EBAAA5A" w14:textId="77777777" w:rsidR="00513DD4" w:rsidRPr="00513DD4" w:rsidRDefault="00513DD4" w:rsidP="00513D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lastRenderedPageBreak/>
        <w:t>At-home testing is very accurate, but a confirmatory PCR is still needed because, unlike in school, the test was done without supervision.</w:t>
      </w:r>
    </w:p>
    <w:p w14:paraId="3A262041" w14:textId="77777777" w:rsidR="00513DD4" w:rsidRPr="00513DD4" w:rsidRDefault="00513DD4" w:rsidP="00513D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If the PCR test result is also positive, students must continue to isolate for 10 days.</w:t>
      </w:r>
    </w:p>
    <w:p w14:paraId="63B0241E" w14:textId="77777777" w:rsidR="00513DD4" w:rsidRPr="00513DD4" w:rsidRDefault="00513DD4" w:rsidP="00513D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Please let the school know if your child tests positive so we can record the absence, and make sure others are safe.</w:t>
      </w:r>
    </w:p>
    <w:p w14:paraId="7766902D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34B60329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What if my child tests negative?</w:t>
      </w:r>
    </w:p>
    <w:p w14:paraId="45A41CA0" w14:textId="77777777" w:rsidR="00513DD4" w:rsidRPr="00513DD4" w:rsidRDefault="00513DD4" w:rsidP="00513DD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If the LFD test is negative, students go back to school as usual but should still follow all coronavirus advice including regular handwashing and social distancing, and wearing a face covering where recommended.</w:t>
      </w:r>
    </w:p>
    <w:p w14:paraId="43EB1312" w14:textId="77777777" w:rsidR="00513DD4" w:rsidRPr="00513DD4" w:rsidRDefault="00513DD4" w:rsidP="00513DD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If the PCR test results is negative, students can stop self-isolating and go back to school.</w:t>
      </w:r>
    </w:p>
    <w:p w14:paraId="2C47776D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4CBD5AED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What if the result is not clear?</w:t>
      </w:r>
    </w:p>
    <w:p w14:paraId="17561722" w14:textId="77777777" w:rsidR="00513DD4" w:rsidRPr="00513DD4" w:rsidRDefault="00513DD4" w:rsidP="00513DD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If the LFD test is unclear (void), students will need to do another test.</w:t>
      </w:r>
    </w:p>
    <w:p w14:paraId="5CC22F71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20A2F5D1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What if my child is unable to take a test at home?</w:t>
      </w:r>
    </w:p>
    <w:p w14:paraId="26BD1EC1" w14:textId="77777777" w:rsidR="00513DD4" w:rsidRPr="00513DD4" w:rsidRDefault="00513DD4" w:rsidP="00513DD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All students can choose to get tested at school under the supervision of a staff member if they are unable to test themselves.</w:t>
      </w:r>
    </w:p>
    <w:p w14:paraId="4051A50F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17360D37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Twice-weekly testing for family members</w:t>
      </w:r>
    </w:p>
    <w:p w14:paraId="0FA5A584" w14:textId="2E9FC904" w:rsid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home testing kits supplied by the school is for the use of students only. It is important that these are not used for anyone else.</w:t>
      </w:r>
    </w:p>
    <w:p w14:paraId="42EF7AFD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5E376F3" w14:textId="44BCDA15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Other family members, as well as those in their childcare or support bubble, can get twice-weekly testing in the following ways:</w:t>
      </w:r>
    </w:p>
    <w:p w14:paraId="32574A81" w14:textId="77777777" w:rsidR="00513DD4" w:rsidRPr="00513DD4" w:rsidRDefault="00513DD4" w:rsidP="00513DD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cstheme="minorHAnsi"/>
          <w:color w:val="000000"/>
        </w:rPr>
      </w:pPr>
      <w:hyperlink r:id="rId11" w:tgtFrame="_blank" w:history="1">
        <w:r w:rsidRPr="00513DD4">
          <w:rPr>
            <w:rStyle w:val="Hyperlink"/>
            <w:rFonts w:cstheme="minorHAnsi"/>
            <w:bdr w:val="none" w:sz="0" w:space="0" w:color="auto" w:frame="1"/>
          </w:rPr>
          <w:t>Get tested at a symptom-free testing site</w:t>
        </w:r>
      </w:hyperlink>
      <w:r w:rsidRPr="00513DD4">
        <w:rPr>
          <w:rFonts w:cstheme="minorHAnsi"/>
          <w:color w:val="000000"/>
          <w:bdr w:val="none" w:sz="0" w:space="0" w:color="auto" w:frame="1"/>
        </w:rPr>
        <w:t> across the borough - no need to book</w:t>
      </w:r>
    </w:p>
    <w:p w14:paraId="59D20503" w14:textId="77777777" w:rsidR="00513DD4" w:rsidRPr="00513DD4" w:rsidRDefault="00513DD4" w:rsidP="00513DD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cstheme="minorHAnsi"/>
          <w:color w:val="000000"/>
        </w:rPr>
      </w:pPr>
      <w:hyperlink r:id="rId12" w:tgtFrame="_blank" w:history="1">
        <w:r w:rsidRPr="00513DD4">
          <w:rPr>
            <w:rStyle w:val="Hyperlink"/>
            <w:rFonts w:cstheme="minorHAnsi"/>
            <w:bdr w:val="none" w:sz="0" w:space="0" w:color="auto" w:frame="1"/>
          </w:rPr>
          <w:t>Collect a home test kit</w:t>
        </w:r>
      </w:hyperlink>
      <w:r w:rsidRPr="00513DD4">
        <w:rPr>
          <w:rFonts w:cstheme="minorHAnsi"/>
          <w:color w:val="000000"/>
          <w:bdr w:val="none" w:sz="0" w:space="0" w:color="auto" w:frame="1"/>
        </w:rPr>
        <w:t> from a test site (Community Collect)</w:t>
      </w:r>
    </w:p>
    <w:p w14:paraId="397C0742" w14:textId="5F52C48C" w:rsidR="00513DD4" w:rsidRPr="00513DD4" w:rsidRDefault="00513DD4" w:rsidP="00513DD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cstheme="minorHAnsi"/>
          <w:color w:val="000000"/>
        </w:rPr>
      </w:pPr>
      <w:hyperlink r:id="rId13" w:tgtFrame="_blank" w:history="1">
        <w:r w:rsidRPr="00513DD4">
          <w:rPr>
            <w:rStyle w:val="Hyperlink"/>
            <w:rFonts w:cstheme="minorHAnsi"/>
            <w:bdr w:val="none" w:sz="0" w:space="0" w:color="auto" w:frame="1"/>
          </w:rPr>
          <w:t>Order a home test kit online</w:t>
        </w:r>
      </w:hyperlink>
      <w:r w:rsidRPr="00513DD4">
        <w:rPr>
          <w:rFonts w:cstheme="minorHAnsi"/>
          <w:color w:val="000000"/>
          <w:bdr w:val="none" w:sz="0" w:space="0" w:color="auto" w:frame="1"/>
        </w:rPr>
        <w:t> and have it delivered to your home</w:t>
      </w:r>
    </w:p>
    <w:p w14:paraId="662F4F7B" w14:textId="054B05B5" w:rsid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Please take advantage of this offer. Getting tested regularly helps to protect your family and keep schools open as safely as possible.</w:t>
      </w:r>
    </w:p>
    <w:p w14:paraId="2A2691E0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0092017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There is a step by step </w:t>
      </w:r>
      <w:hyperlink r:id="rId14" w:tgtFrame="_blank" w:history="1">
        <w:r w:rsidRPr="00513DD4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video guide to Covid-19 self-testing</w:t>
        </w:r>
      </w:hyperlink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and </w:t>
      </w:r>
      <w:hyperlink r:id="rId15" w:tgtFrame="_blank" w:history="1">
        <w:r w:rsidRPr="00513DD4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instructions on how to self-test at home</w:t>
        </w:r>
      </w:hyperlink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available on the government website.</w:t>
      </w:r>
    </w:p>
    <w:p w14:paraId="3920D63E" w14:textId="77777777" w:rsidR="00513DD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2C078E63" w14:textId="438074AD" w:rsidR="00482544" w:rsidRPr="00513DD4" w:rsidRDefault="00513DD4" w:rsidP="00513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You can also find more information on the </w:t>
      </w:r>
      <w:hyperlink r:id="rId16" w:tgtFrame="_blank" w:history="1">
        <w:r w:rsidRPr="00513DD4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safety measures schools are putting place</w:t>
        </w:r>
      </w:hyperlink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to keep everyone safe on the council’s website.</w:t>
      </w:r>
      <w:r w:rsidRPr="00513DD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13DD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Students will receive a further home testing kit in the next few days which will cover the Easter holidays and beyond. If your child has not received her kit by next Wednesday 31st March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</w:t>
      </w: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then she should collect one from the School Office.</w:t>
      </w:r>
      <w:r w:rsidRPr="00513DD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13DD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Thank you</w:t>
      </w:r>
      <w:r w:rsidRPr="00513DD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13DD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r w:rsidRPr="00513DD4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Ms H Marriott</w:t>
      </w:r>
      <w:r w:rsidRPr="00513DD4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br/>
        <w:t>Headteacher</w:t>
      </w:r>
    </w:p>
    <w:sectPr w:rsidR="00482544" w:rsidRPr="00513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6115D"/>
    <w:multiLevelType w:val="hybridMultilevel"/>
    <w:tmpl w:val="B326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27D09"/>
    <w:multiLevelType w:val="hybridMultilevel"/>
    <w:tmpl w:val="3ADC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35D1F"/>
    <w:multiLevelType w:val="hybridMultilevel"/>
    <w:tmpl w:val="7F30F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620CD"/>
    <w:multiLevelType w:val="multilevel"/>
    <w:tmpl w:val="2F6C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D0EA4"/>
    <w:multiLevelType w:val="hybridMultilevel"/>
    <w:tmpl w:val="B818E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A71FA"/>
    <w:multiLevelType w:val="hybridMultilevel"/>
    <w:tmpl w:val="8DFC6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0BE33"/>
    <w:rsid w:val="00032F8F"/>
    <w:rsid w:val="003C6D50"/>
    <w:rsid w:val="00482544"/>
    <w:rsid w:val="004941AD"/>
    <w:rsid w:val="00513DD4"/>
    <w:rsid w:val="006D6D3E"/>
    <w:rsid w:val="007905EB"/>
    <w:rsid w:val="00870CD7"/>
    <w:rsid w:val="00954EA2"/>
    <w:rsid w:val="00F208BB"/>
    <w:rsid w:val="4B30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BE33"/>
  <w15:chartTrackingRefBased/>
  <w15:docId w15:val="{24CD0C40-1FEB-4231-9B14-9ED5727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C6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6D50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C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C6D50"/>
    <w:rPr>
      <w:color w:val="0000FF"/>
      <w:u w:val="single"/>
    </w:rPr>
  </w:style>
  <w:style w:type="paragraph" w:customStyle="1" w:styleId="xxmsonormal">
    <w:name w:val="x_x_msonormal"/>
    <w:basedOn w:val="Normal"/>
    <w:rsid w:val="00F208B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scayt-misspell-word">
    <w:name w:val="scayt-misspell-word"/>
    <w:basedOn w:val="DefaultParagraphFont"/>
    <w:rsid w:val="006D6D3E"/>
  </w:style>
  <w:style w:type="character" w:styleId="Strong">
    <w:name w:val="Strong"/>
    <w:basedOn w:val="DefaultParagraphFont"/>
    <w:uiPriority w:val="22"/>
    <w:qFormat/>
    <w:rsid w:val="006D6D3E"/>
    <w:rPr>
      <w:b/>
      <w:bCs/>
    </w:rPr>
  </w:style>
  <w:style w:type="character" w:styleId="Emphasis">
    <w:name w:val="Emphasis"/>
    <w:basedOn w:val="DefaultParagraphFont"/>
    <w:uiPriority w:val="20"/>
    <w:qFormat/>
    <w:rsid w:val="006D6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uk/order-coronavirus-rapid-lateral-flow-t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bit.ly/3qdquh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\\fs1\staffhome$\njanes1.320\downloads\bit.ly\2QwKDD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\\fs1\staffhome$\njanes1.320\downloads\bit.ly\3lBRfvo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guidance/covid-19-self-test-help" TargetMode="External"/><Relationship Id="rId10" Type="http://schemas.openxmlformats.org/officeDocument/2006/relationships/hyperlink" Target="file:///\\fs1\staffhome$\njanes1.320\downloads\bit.ly\3cVqTA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ov.uk/report-covid19-result" TargetMode="External"/><Relationship Id="rId14" Type="http://schemas.openxmlformats.org/officeDocument/2006/relationships/hyperlink" Target="http://bit.ly/3toZb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65AAC-3C8C-4CF5-8EF8-1A83F3AC94E7}">
  <ds:schemaRefs>
    <ds:schemaRef ds:uri="http://purl.org/dc/elements/1.1/"/>
    <ds:schemaRef ds:uri="http://schemas.microsoft.com/office/infopath/2007/PartnerControls"/>
    <ds:schemaRef ds:uri="http://purl.org/dc/dcmitype/"/>
    <ds:schemaRef ds:uri="8a0863c3-d1bb-425b-964e-7acd4565efca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4b283a8-12ff-4cbf-ac0a-4244b179ddf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C92028-550D-43FF-803A-8044B31DB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EC247-E7B8-4929-8BF1-2BF05081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1CF79EC4</Template>
  <TotalTime>1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2</cp:revision>
  <dcterms:created xsi:type="dcterms:W3CDTF">2021-03-24T15:20:00Z</dcterms:created>
  <dcterms:modified xsi:type="dcterms:W3CDTF">2021-03-24T15:20:00Z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