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E10EB" w14:textId="595C0808" w:rsidR="00A57CBD" w:rsidRPr="00D15B98" w:rsidRDefault="00D15B98">
      <w:pPr>
        <w:rPr>
          <w:rFonts w:ascii="Gill Sans MT" w:hAnsi="Gill Sans MT"/>
          <w:lang w:val="en-US"/>
        </w:rPr>
      </w:pPr>
      <w:r w:rsidRPr="00D15B98">
        <w:rPr>
          <w:rFonts w:ascii="Gill Sans MT" w:hAnsi="Gill Sans MT"/>
          <w:lang w:val="en-US"/>
        </w:rPr>
        <w:t xml:space="preserve">Dear </w:t>
      </w:r>
      <w:r w:rsidR="00CF274D">
        <w:rPr>
          <w:rFonts w:ascii="Gill Sans MT" w:hAnsi="Gill Sans MT"/>
          <w:lang w:val="en-US"/>
        </w:rPr>
        <w:t xml:space="preserve">Key Stage </w:t>
      </w:r>
      <w:bookmarkStart w:id="0" w:name="_GoBack"/>
      <w:bookmarkEnd w:id="0"/>
      <w:r w:rsidR="00CF274D">
        <w:rPr>
          <w:rFonts w:ascii="Gill Sans MT" w:hAnsi="Gill Sans MT"/>
          <w:lang w:val="en-US"/>
        </w:rPr>
        <w:t xml:space="preserve">4 </w:t>
      </w:r>
      <w:r w:rsidRPr="00D15B98">
        <w:rPr>
          <w:rFonts w:ascii="Gill Sans MT" w:hAnsi="Gill Sans MT"/>
          <w:lang w:val="en-US"/>
        </w:rPr>
        <w:t xml:space="preserve">Parents and </w:t>
      </w:r>
      <w:proofErr w:type="spellStart"/>
      <w:r w:rsidRPr="00D15B98">
        <w:rPr>
          <w:rFonts w:ascii="Gill Sans MT" w:hAnsi="Gill Sans MT"/>
          <w:lang w:val="en-US"/>
        </w:rPr>
        <w:t>Carers</w:t>
      </w:r>
      <w:proofErr w:type="spellEnd"/>
    </w:p>
    <w:p w14:paraId="3C411A9B" w14:textId="304DBAD2" w:rsidR="00D15B98" w:rsidRPr="00906A48" w:rsidRDefault="00D15B98">
      <w:pPr>
        <w:rPr>
          <w:rFonts w:ascii="Gill Sans MT" w:hAnsi="Gill Sans MT"/>
          <w:b/>
          <w:bCs/>
          <w:lang w:val="en-US"/>
        </w:rPr>
      </w:pPr>
      <w:r w:rsidRPr="00906A48">
        <w:rPr>
          <w:rFonts w:ascii="Gill Sans MT" w:hAnsi="Gill Sans MT"/>
          <w:b/>
          <w:bCs/>
          <w:lang w:val="en-US"/>
        </w:rPr>
        <w:t xml:space="preserve">Re: </w:t>
      </w:r>
      <w:r w:rsidR="00407CE1" w:rsidRPr="00906A48">
        <w:rPr>
          <w:rFonts w:ascii="Gill Sans MT" w:hAnsi="Gill Sans MT"/>
          <w:b/>
          <w:bCs/>
          <w:lang w:val="en-US"/>
        </w:rPr>
        <w:t xml:space="preserve"> PSHE -</w:t>
      </w:r>
      <w:r w:rsidRPr="00906A48">
        <w:rPr>
          <w:rFonts w:ascii="Gill Sans MT" w:hAnsi="Gill Sans MT"/>
          <w:b/>
          <w:bCs/>
          <w:lang w:val="en-US"/>
        </w:rPr>
        <w:t xml:space="preserve"> Personal Social and Health Education</w:t>
      </w:r>
      <w:r w:rsidR="00CF274D">
        <w:rPr>
          <w:rFonts w:ascii="Gill Sans MT" w:hAnsi="Gill Sans MT"/>
          <w:b/>
          <w:bCs/>
          <w:lang w:val="en-US"/>
        </w:rPr>
        <w:t xml:space="preserve"> / Key Stage 4 drop down sessions</w:t>
      </w:r>
    </w:p>
    <w:p w14:paraId="56E31EDD" w14:textId="55204230" w:rsidR="00D40837" w:rsidRDefault="00407CE1">
      <w:pPr>
        <w:rPr>
          <w:rFonts w:ascii="Gill Sans MT" w:hAnsi="Gill Sans MT"/>
          <w:lang w:val="en-US"/>
        </w:rPr>
      </w:pPr>
      <w:r>
        <w:rPr>
          <w:rFonts w:ascii="Gill Sans MT" w:hAnsi="Gill Sans MT"/>
          <w:lang w:val="en-US"/>
        </w:rPr>
        <w:t xml:space="preserve">We would like to share the plans for your daughter in her PSHE lessons in the next few months.  </w:t>
      </w:r>
      <w:r w:rsidR="00906A48">
        <w:rPr>
          <w:rFonts w:ascii="Gill Sans MT" w:hAnsi="Gill Sans MT"/>
          <w:lang w:val="en-US"/>
        </w:rPr>
        <w:t xml:space="preserve">PSHE is </w:t>
      </w:r>
      <w:r w:rsidR="00D33851">
        <w:rPr>
          <w:rFonts w:ascii="Gill Sans MT" w:hAnsi="Gill Sans MT"/>
          <w:lang w:val="en-US"/>
        </w:rPr>
        <w:t>a</w:t>
      </w:r>
      <w:r w:rsidR="000A4759">
        <w:rPr>
          <w:rFonts w:ascii="Gill Sans MT" w:hAnsi="Gill Sans MT"/>
          <w:lang w:val="en-US"/>
        </w:rPr>
        <w:t xml:space="preserve"> vital </w:t>
      </w:r>
      <w:r w:rsidR="00D33851">
        <w:rPr>
          <w:rFonts w:ascii="Gill Sans MT" w:hAnsi="Gill Sans MT"/>
          <w:lang w:val="en-US"/>
        </w:rPr>
        <w:t>subject</w:t>
      </w:r>
      <w:r w:rsidR="000A4759">
        <w:rPr>
          <w:rFonts w:ascii="Gill Sans MT" w:hAnsi="Gill Sans MT"/>
          <w:lang w:val="en-US"/>
        </w:rPr>
        <w:t xml:space="preserve"> which </w:t>
      </w:r>
      <w:r w:rsidR="00D33851">
        <w:rPr>
          <w:rFonts w:ascii="Gill Sans MT" w:hAnsi="Gill Sans MT"/>
          <w:lang w:val="en-US"/>
        </w:rPr>
        <w:t>teach</w:t>
      </w:r>
      <w:r w:rsidR="000A4759">
        <w:rPr>
          <w:rFonts w:ascii="Gill Sans MT" w:hAnsi="Gill Sans MT"/>
          <w:lang w:val="en-US"/>
        </w:rPr>
        <w:t xml:space="preserve">es </w:t>
      </w:r>
      <w:r w:rsidR="00D33851">
        <w:rPr>
          <w:rFonts w:ascii="Gill Sans MT" w:hAnsi="Gill Sans MT"/>
          <w:lang w:val="en-US"/>
        </w:rPr>
        <w:t xml:space="preserve">skills, attitudes and </w:t>
      </w:r>
      <w:proofErr w:type="spellStart"/>
      <w:r w:rsidR="00D33851">
        <w:rPr>
          <w:rFonts w:ascii="Gill Sans MT" w:hAnsi="Gill Sans MT"/>
          <w:lang w:val="en-US"/>
        </w:rPr>
        <w:t>behaviours</w:t>
      </w:r>
      <w:proofErr w:type="spellEnd"/>
      <w:r w:rsidR="00D33851">
        <w:rPr>
          <w:rFonts w:ascii="Gill Sans MT" w:hAnsi="Gill Sans MT"/>
          <w:lang w:val="en-US"/>
        </w:rPr>
        <w:t xml:space="preserve"> that support your child as she navigates the many challenges of growing up</w:t>
      </w:r>
      <w:r w:rsidR="00E05CC8">
        <w:rPr>
          <w:rFonts w:ascii="Gill Sans MT" w:hAnsi="Gill Sans MT"/>
          <w:lang w:val="en-US"/>
        </w:rPr>
        <w:t xml:space="preserve"> and living a happy, </w:t>
      </w:r>
      <w:r w:rsidR="00BD157C">
        <w:rPr>
          <w:rFonts w:ascii="Gill Sans MT" w:hAnsi="Gill Sans MT"/>
          <w:lang w:val="en-US"/>
        </w:rPr>
        <w:t xml:space="preserve">fulfilled and </w:t>
      </w:r>
      <w:r w:rsidR="00E05CC8">
        <w:rPr>
          <w:rFonts w:ascii="Gill Sans MT" w:hAnsi="Gill Sans MT"/>
          <w:lang w:val="en-US"/>
        </w:rPr>
        <w:t>healthy</w:t>
      </w:r>
      <w:r w:rsidR="00BD157C">
        <w:rPr>
          <w:rFonts w:ascii="Gill Sans MT" w:hAnsi="Gill Sans MT"/>
          <w:lang w:val="en-US"/>
        </w:rPr>
        <w:t xml:space="preserve"> life as an adult.</w:t>
      </w:r>
      <w:r w:rsidR="00D33851">
        <w:rPr>
          <w:rFonts w:ascii="Gill Sans MT" w:hAnsi="Gill Sans MT"/>
          <w:lang w:val="en-US"/>
        </w:rPr>
        <w:t xml:space="preserve"> </w:t>
      </w:r>
    </w:p>
    <w:p w14:paraId="12169FA7" w14:textId="53CF352B" w:rsidR="00CF274D" w:rsidRDefault="00CF274D" w:rsidP="001E7330">
      <w:pPr>
        <w:rPr>
          <w:rFonts w:ascii="Gill Sans MT" w:hAnsi="Gill Sans MT"/>
          <w:lang w:val="en-US"/>
        </w:rPr>
      </w:pPr>
      <w:r>
        <w:rPr>
          <w:rFonts w:ascii="Gill Sans MT" w:hAnsi="Gill Sans MT"/>
          <w:lang w:val="en-US"/>
        </w:rPr>
        <w:t xml:space="preserve">In light of missed learning during the COVID lockdowns we are going to address this in a </w:t>
      </w:r>
      <w:proofErr w:type="gramStart"/>
      <w:r>
        <w:rPr>
          <w:rFonts w:ascii="Gill Sans MT" w:hAnsi="Gill Sans MT"/>
          <w:lang w:val="en-US"/>
        </w:rPr>
        <w:t>2 hour</w:t>
      </w:r>
      <w:proofErr w:type="gramEnd"/>
      <w:r>
        <w:rPr>
          <w:rFonts w:ascii="Gill Sans MT" w:hAnsi="Gill Sans MT"/>
          <w:lang w:val="en-US"/>
        </w:rPr>
        <w:t xml:space="preserve"> school drop down session for Year 11 on Friday 22/10/21 and for Year 10 on Wednesday 3/11/21.</w:t>
      </w:r>
    </w:p>
    <w:p w14:paraId="2937BE88" w14:textId="692CC868" w:rsidR="00E43A42" w:rsidRPr="00E43A42" w:rsidRDefault="00CF274D" w:rsidP="001E7330">
      <w:pPr>
        <w:rPr>
          <w:rFonts w:ascii="Gill Sans MT" w:hAnsi="Gill Sans MT"/>
          <w:lang w:val="en-US"/>
        </w:rPr>
      </w:pPr>
      <w:r>
        <w:rPr>
          <w:rFonts w:ascii="Gill Sans MT" w:hAnsi="Gill Sans MT"/>
          <w:lang w:val="en-US"/>
        </w:rPr>
        <w:t xml:space="preserve">The 2 hours sessions will be focused on the three </w:t>
      </w:r>
      <w:proofErr w:type="gramStart"/>
      <w:r>
        <w:rPr>
          <w:rFonts w:ascii="Gill Sans MT" w:hAnsi="Gill Sans MT"/>
          <w:lang w:val="en-US"/>
        </w:rPr>
        <w:t>particular aspects</w:t>
      </w:r>
      <w:proofErr w:type="gramEnd"/>
      <w:r>
        <w:rPr>
          <w:rFonts w:ascii="Gill Sans MT" w:hAnsi="Gill Sans MT"/>
          <w:lang w:val="en-US"/>
        </w:rPr>
        <w:t xml:space="preserve"> of Healthy Relationships and Sexual education detailed below that were not appropriate to be taught in remote lessons on Teams during the lockdown months.</w:t>
      </w:r>
    </w:p>
    <w:tbl>
      <w:tblPr>
        <w:tblW w:w="9375" w:type="dxa"/>
        <w:tblCellMar>
          <w:left w:w="0" w:type="dxa"/>
          <w:right w:w="0" w:type="dxa"/>
        </w:tblCellMar>
        <w:tblLook w:val="04A0" w:firstRow="1" w:lastRow="0" w:firstColumn="1" w:lastColumn="0" w:noHBand="0" w:noVBand="1"/>
      </w:tblPr>
      <w:tblGrid>
        <w:gridCol w:w="545"/>
        <w:gridCol w:w="8830"/>
      </w:tblGrid>
      <w:tr w:rsidR="00CF274D" w:rsidRPr="003E7A69" w14:paraId="184DE802" w14:textId="77777777" w:rsidTr="00CF274D">
        <w:trPr>
          <w:gridAfter w:val="1"/>
          <w:wAfter w:w="8830" w:type="dxa"/>
          <w:trHeight w:val="293"/>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6CF08491" w14:textId="2EC89A7C" w:rsidR="00CF274D" w:rsidRPr="003E7A69" w:rsidRDefault="00CF274D" w:rsidP="003E7A69">
            <w:pPr>
              <w:spacing w:before="40" w:after="40" w:line="240" w:lineRule="auto"/>
              <w:rPr>
                <w:rFonts w:ascii="Gill Sans MT" w:hAnsi="Gill Sans MT"/>
              </w:rPr>
            </w:pPr>
          </w:p>
        </w:tc>
      </w:tr>
      <w:tr w:rsidR="00CF274D" w:rsidRPr="003E7A69" w14:paraId="5BFFA448" w14:textId="77777777" w:rsidTr="00CF274D">
        <w:trPr>
          <w:gridAfter w:val="1"/>
          <w:wAfter w:w="8830" w:type="dxa"/>
          <w:trHeight w:val="280"/>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7FCA5FBA" w14:textId="5B62D329" w:rsidR="00CF274D" w:rsidRPr="003E7A69" w:rsidRDefault="00CF274D" w:rsidP="003E7A69">
            <w:pPr>
              <w:spacing w:before="40" w:after="40" w:line="240" w:lineRule="auto"/>
              <w:rPr>
                <w:rFonts w:ascii="Gill Sans MT" w:hAnsi="Gill Sans MT"/>
              </w:rPr>
            </w:pPr>
          </w:p>
        </w:tc>
      </w:tr>
      <w:tr w:rsidR="00CF274D" w:rsidRPr="003E7A69" w14:paraId="410A3F87" w14:textId="77777777" w:rsidTr="00CF274D">
        <w:trPr>
          <w:gridAfter w:val="1"/>
          <w:wAfter w:w="8830" w:type="dxa"/>
          <w:trHeight w:val="293"/>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794E5703" w14:textId="691BACB2" w:rsidR="00CF274D" w:rsidRPr="003E7A69" w:rsidRDefault="00CF274D" w:rsidP="003E7A69">
            <w:pPr>
              <w:spacing w:before="40" w:after="40" w:line="240" w:lineRule="auto"/>
              <w:rPr>
                <w:rFonts w:ascii="Gill Sans MT" w:hAnsi="Gill Sans MT"/>
              </w:rPr>
            </w:pPr>
          </w:p>
        </w:tc>
      </w:tr>
      <w:tr w:rsidR="00CF274D" w:rsidRPr="003E7A69" w14:paraId="3114BCF8" w14:textId="77777777" w:rsidTr="00CF274D">
        <w:trPr>
          <w:gridAfter w:val="1"/>
          <w:wAfter w:w="8830" w:type="dxa"/>
          <w:trHeight w:val="293"/>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4133E9CC" w14:textId="22183DE1" w:rsidR="00CF274D" w:rsidRPr="003E7A69" w:rsidRDefault="00CF274D" w:rsidP="003E7A69">
            <w:pPr>
              <w:spacing w:before="40" w:after="40" w:line="240" w:lineRule="auto"/>
              <w:rPr>
                <w:rFonts w:ascii="Gill Sans MT" w:hAnsi="Gill Sans MT"/>
              </w:rPr>
            </w:pPr>
          </w:p>
        </w:tc>
      </w:tr>
      <w:tr w:rsidR="003E7A69" w:rsidRPr="003E7A69" w14:paraId="46D01AC5" w14:textId="77777777" w:rsidTr="00CF274D">
        <w:trPr>
          <w:trHeight w:val="970"/>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03A252B6" w14:textId="200F403D" w:rsidR="003E7A69" w:rsidRPr="00CF274D" w:rsidRDefault="00CF274D" w:rsidP="003E7A69">
            <w:pPr>
              <w:spacing w:before="40" w:after="40" w:line="240" w:lineRule="auto"/>
              <w:rPr>
                <w:rFonts w:ascii="Gill Sans MT" w:hAnsi="Gill Sans MT"/>
                <w:b/>
                <w:bCs/>
              </w:rPr>
            </w:pPr>
            <w:r w:rsidRPr="00CF274D">
              <w:rPr>
                <w:rFonts w:ascii="Gill Sans MT" w:hAnsi="Gill Sans MT"/>
                <w:b/>
                <w:bCs/>
              </w:rPr>
              <w:t>1</w:t>
            </w:r>
          </w:p>
        </w:tc>
        <w:tc>
          <w:tcPr>
            <w:tcW w:w="8830" w:type="dxa"/>
            <w:tcBorders>
              <w:top w:val="nil"/>
              <w:left w:val="nil"/>
              <w:bottom w:val="nil"/>
              <w:right w:val="nil"/>
            </w:tcBorders>
            <w:shd w:val="clear" w:color="auto" w:fill="C5E8EA"/>
            <w:tcMar>
              <w:top w:w="15" w:type="dxa"/>
              <w:left w:w="46" w:type="dxa"/>
              <w:bottom w:w="0" w:type="dxa"/>
              <w:right w:w="46" w:type="dxa"/>
            </w:tcMar>
            <w:hideMark/>
          </w:tcPr>
          <w:p w14:paraId="054BB0B7"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How does the media portray intimate relationships?</w:t>
            </w:r>
          </w:p>
          <w:p w14:paraId="43C7107B"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Learning about how the media and pornography might affect expectations.  Learning about readiness for sexual activity, considering the law, maturity, religion, family, peer group.  The choice to delay sexual activity or enjoy intimacy without sex.</w:t>
            </w:r>
          </w:p>
        </w:tc>
      </w:tr>
      <w:tr w:rsidR="003E7A69" w:rsidRPr="003E7A69" w14:paraId="54AF7B2A" w14:textId="77777777" w:rsidTr="00CF274D">
        <w:trPr>
          <w:trHeight w:val="753"/>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389FDA79" w14:textId="04203862" w:rsidR="003E7A69" w:rsidRPr="00CF274D" w:rsidRDefault="00CF274D" w:rsidP="003E7A69">
            <w:pPr>
              <w:spacing w:before="40" w:after="40" w:line="240" w:lineRule="auto"/>
              <w:rPr>
                <w:rFonts w:ascii="Gill Sans MT" w:hAnsi="Gill Sans MT"/>
                <w:b/>
                <w:bCs/>
              </w:rPr>
            </w:pPr>
            <w:r w:rsidRPr="00CF274D">
              <w:rPr>
                <w:rFonts w:ascii="Gill Sans MT" w:hAnsi="Gill Sans MT"/>
                <w:b/>
                <w:bCs/>
              </w:rPr>
              <w:t>2</w:t>
            </w:r>
          </w:p>
        </w:tc>
        <w:tc>
          <w:tcPr>
            <w:tcW w:w="8830" w:type="dxa"/>
            <w:tcBorders>
              <w:top w:val="nil"/>
              <w:left w:val="nil"/>
              <w:bottom w:val="nil"/>
              <w:right w:val="nil"/>
            </w:tcBorders>
            <w:shd w:val="clear" w:color="auto" w:fill="C5E8EA"/>
            <w:tcMar>
              <w:top w:w="15" w:type="dxa"/>
              <w:left w:w="46" w:type="dxa"/>
              <w:bottom w:w="0" w:type="dxa"/>
              <w:right w:w="46" w:type="dxa"/>
            </w:tcMar>
            <w:hideMark/>
          </w:tcPr>
          <w:p w14:paraId="678D24CD"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What are the myths and misconceptions relating to consent?</w:t>
            </w:r>
          </w:p>
          <w:p w14:paraId="2CC9CC4D"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Learning about the myths and misconceptions.  Learning about the continuous right to withdraw consent and the capacity to consent.</w:t>
            </w:r>
          </w:p>
        </w:tc>
      </w:tr>
      <w:tr w:rsidR="003E7A69" w:rsidRPr="003E7A69" w14:paraId="27170E81" w14:textId="77777777" w:rsidTr="00CF274D">
        <w:trPr>
          <w:trHeight w:val="765"/>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6B14E840" w14:textId="544A3513" w:rsidR="003E7A69" w:rsidRPr="003E7A69" w:rsidRDefault="00CF274D" w:rsidP="003E7A69">
            <w:pPr>
              <w:spacing w:before="40" w:after="40" w:line="240" w:lineRule="auto"/>
              <w:rPr>
                <w:rFonts w:ascii="Gill Sans MT" w:hAnsi="Gill Sans MT"/>
              </w:rPr>
            </w:pPr>
            <w:r>
              <w:rPr>
                <w:rFonts w:ascii="Gill Sans MT" w:hAnsi="Gill Sans MT"/>
                <w:b/>
                <w:bCs/>
              </w:rPr>
              <w:t>3</w:t>
            </w:r>
          </w:p>
        </w:tc>
        <w:tc>
          <w:tcPr>
            <w:tcW w:w="8830" w:type="dxa"/>
            <w:tcBorders>
              <w:top w:val="nil"/>
              <w:left w:val="nil"/>
              <w:bottom w:val="nil"/>
              <w:right w:val="nil"/>
            </w:tcBorders>
            <w:shd w:val="clear" w:color="auto" w:fill="C5E8EA"/>
            <w:tcMar>
              <w:top w:w="15" w:type="dxa"/>
              <w:left w:w="46" w:type="dxa"/>
              <w:bottom w:w="0" w:type="dxa"/>
              <w:right w:w="46" w:type="dxa"/>
            </w:tcMar>
            <w:hideMark/>
          </w:tcPr>
          <w:p w14:paraId="1C1ED1F8"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What is safe sex?</w:t>
            </w:r>
          </w:p>
          <w:p w14:paraId="6569CE2A" w14:textId="77777777" w:rsidR="003E7A69" w:rsidRPr="003E7A69" w:rsidRDefault="003E7A69" w:rsidP="003E7A69">
            <w:pPr>
              <w:spacing w:before="40" w:after="40" w:line="240" w:lineRule="auto"/>
              <w:rPr>
                <w:rFonts w:ascii="Gill Sans MT" w:hAnsi="Gill Sans MT"/>
              </w:rPr>
            </w:pPr>
            <w:r w:rsidRPr="003E7A69">
              <w:rPr>
                <w:rFonts w:ascii="Gill Sans MT" w:hAnsi="Gill Sans MT"/>
              </w:rPr>
              <w:t>Learning about STIs, effective use of condoms and negotiating safer sex.  Learning about the consequences of unprotected sex including pregnancy.</w:t>
            </w:r>
          </w:p>
        </w:tc>
      </w:tr>
      <w:tr w:rsidR="00CF274D" w:rsidRPr="003E7A69" w14:paraId="457841AE" w14:textId="77777777" w:rsidTr="00CF274D">
        <w:trPr>
          <w:gridAfter w:val="1"/>
          <w:wAfter w:w="8830" w:type="dxa"/>
          <w:trHeight w:val="280"/>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3A943E42" w14:textId="6C44CAA9" w:rsidR="00CF274D" w:rsidRPr="003E7A69" w:rsidRDefault="00CF274D" w:rsidP="003E7A69">
            <w:pPr>
              <w:spacing w:before="40" w:after="40" w:line="240" w:lineRule="auto"/>
              <w:rPr>
                <w:rFonts w:ascii="Gill Sans MT" w:hAnsi="Gill Sans MT"/>
              </w:rPr>
            </w:pPr>
          </w:p>
        </w:tc>
      </w:tr>
      <w:tr w:rsidR="00CF274D" w:rsidRPr="003E7A69" w14:paraId="600944C8" w14:textId="77777777" w:rsidTr="00CF274D">
        <w:trPr>
          <w:gridAfter w:val="1"/>
          <w:wAfter w:w="8830" w:type="dxa"/>
          <w:trHeight w:val="293"/>
        </w:trPr>
        <w:tc>
          <w:tcPr>
            <w:tcW w:w="545" w:type="dxa"/>
            <w:tcBorders>
              <w:top w:val="single" w:sz="8" w:space="0" w:color="FFFFFF"/>
              <w:left w:val="single" w:sz="8" w:space="0" w:color="FFFFFF"/>
              <w:bottom w:val="single" w:sz="8" w:space="0" w:color="FFFFFF"/>
              <w:right w:val="nil"/>
            </w:tcBorders>
            <w:shd w:val="clear" w:color="auto" w:fill="50B9C1"/>
            <w:tcMar>
              <w:top w:w="15" w:type="dxa"/>
              <w:left w:w="46" w:type="dxa"/>
              <w:bottom w:w="0" w:type="dxa"/>
              <w:right w:w="46" w:type="dxa"/>
            </w:tcMar>
            <w:hideMark/>
          </w:tcPr>
          <w:p w14:paraId="317C77EB" w14:textId="4679D406" w:rsidR="00CF274D" w:rsidRPr="003E7A69" w:rsidRDefault="00CF274D" w:rsidP="003E7A69">
            <w:pPr>
              <w:spacing w:before="40" w:after="40" w:line="240" w:lineRule="auto"/>
              <w:rPr>
                <w:rFonts w:ascii="Gill Sans MT" w:hAnsi="Gill Sans MT"/>
              </w:rPr>
            </w:pPr>
          </w:p>
        </w:tc>
      </w:tr>
    </w:tbl>
    <w:p w14:paraId="46DE6A05" w14:textId="77777777" w:rsidR="00077548" w:rsidRPr="00D15B98" w:rsidRDefault="00077548">
      <w:pPr>
        <w:rPr>
          <w:rFonts w:ascii="Gill Sans MT" w:hAnsi="Gill Sans MT"/>
          <w:lang w:val="en-US"/>
        </w:rPr>
      </w:pPr>
    </w:p>
    <w:p w14:paraId="10A9C728" w14:textId="1F190DAD" w:rsidR="00EB09C6" w:rsidRDefault="00D51D5D">
      <w:pPr>
        <w:rPr>
          <w:rFonts w:ascii="Gill Sans MT" w:hAnsi="Gill Sans MT"/>
          <w:lang w:val="en-US"/>
        </w:rPr>
      </w:pPr>
      <w:r>
        <w:rPr>
          <w:rFonts w:ascii="Gill Sans MT" w:hAnsi="Gill Sans MT"/>
          <w:lang w:val="en-US"/>
        </w:rPr>
        <w:t>Our Healthy Relationships and Sexual Education Policy can be viewed on our website</w:t>
      </w:r>
      <w:r w:rsidR="00EB09C6">
        <w:rPr>
          <w:rFonts w:ascii="Gill Sans MT" w:hAnsi="Gill Sans MT"/>
          <w:lang w:val="en-US"/>
        </w:rPr>
        <w:t xml:space="preserve">, and this outlines the rights and responsibilities of parents, </w:t>
      </w:r>
      <w:proofErr w:type="spellStart"/>
      <w:r w:rsidR="00EB09C6">
        <w:rPr>
          <w:rFonts w:ascii="Gill Sans MT" w:hAnsi="Gill Sans MT"/>
          <w:lang w:val="en-US"/>
        </w:rPr>
        <w:t>carers</w:t>
      </w:r>
      <w:proofErr w:type="spellEnd"/>
      <w:r w:rsidR="00EB09C6">
        <w:rPr>
          <w:rFonts w:ascii="Gill Sans MT" w:hAnsi="Gill Sans MT"/>
          <w:lang w:val="en-US"/>
        </w:rPr>
        <w:t xml:space="preserve"> and the school</w:t>
      </w:r>
      <w:r w:rsidR="0099271A">
        <w:rPr>
          <w:rFonts w:ascii="Gill Sans MT" w:hAnsi="Gill Sans MT"/>
          <w:lang w:val="en-US"/>
        </w:rPr>
        <w:t xml:space="preserve">.  If you have any </w:t>
      </w:r>
      <w:proofErr w:type="gramStart"/>
      <w:r w:rsidR="0099271A">
        <w:rPr>
          <w:rFonts w:ascii="Gill Sans MT" w:hAnsi="Gill Sans MT"/>
          <w:lang w:val="en-US"/>
        </w:rPr>
        <w:t>concerns</w:t>
      </w:r>
      <w:proofErr w:type="gramEnd"/>
      <w:r w:rsidR="0099271A">
        <w:rPr>
          <w:rFonts w:ascii="Gill Sans MT" w:hAnsi="Gill Sans MT"/>
          <w:lang w:val="en-US"/>
        </w:rPr>
        <w:t xml:space="preserve"> we would welcome you contacting us to discuss them</w:t>
      </w:r>
      <w:r w:rsidR="00EB09C6">
        <w:rPr>
          <w:rFonts w:ascii="Gill Sans MT" w:hAnsi="Gill Sans MT"/>
          <w:lang w:val="en-US"/>
        </w:rPr>
        <w:t xml:space="preserve"> further.</w:t>
      </w:r>
    </w:p>
    <w:p w14:paraId="0E0007BF" w14:textId="321E5C98" w:rsidR="008D35C0" w:rsidRDefault="008D35C0">
      <w:pPr>
        <w:rPr>
          <w:rFonts w:ascii="Gill Sans MT" w:hAnsi="Gill Sans MT"/>
          <w:lang w:val="en-US"/>
        </w:rPr>
      </w:pPr>
      <w:r>
        <w:rPr>
          <w:rFonts w:ascii="Gill Sans MT" w:hAnsi="Gill Sans MT"/>
          <w:lang w:val="en-US"/>
        </w:rPr>
        <w:t>With best wishes</w:t>
      </w:r>
    </w:p>
    <w:p w14:paraId="51D2F2AF" w14:textId="24B4F7A5" w:rsidR="008D35C0" w:rsidRDefault="008D35C0">
      <w:pPr>
        <w:rPr>
          <w:rFonts w:ascii="Gill Sans MT" w:hAnsi="Gill Sans MT"/>
          <w:lang w:val="en-US"/>
        </w:rPr>
      </w:pPr>
    </w:p>
    <w:p w14:paraId="4D8D4723" w14:textId="4EAC9175" w:rsidR="008D35C0" w:rsidRDefault="00EB09C6">
      <w:pPr>
        <w:rPr>
          <w:rFonts w:ascii="Gill Sans MT" w:hAnsi="Gill Sans MT"/>
          <w:lang w:val="en-US"/>
        </w:rPr>
      </w:pPr>
      <w:r>
        <w:rPr>
          <w:rFonts w:ascii="Gill Sans MT" w:hAnsi="Gill Sans MT"/>
          <w:lang w:val="en-US"/>
        </w:rPr>
        <w:t>Kristine Pratt</w:t>
      </w:r>
    </w:p>
    <w:p w14:paraId="3D4225FA" w14:textId="5062D947" w:rsidR="00D51D5D" w:rsidRPr="00D15B98" w:rsidRDefault="00EB09C6">
      <w:pPr>
        <w:rPr>
          <w:rFonts w:ascii="Gill Sans MT" w:hAnsi="Gill Sans MT"/>
          <w:lang w:val="en-US"/>
        </w:rPr>
      </w:pPr>
      <w:r>
        <w:rPr>
          <w:rFonts w:ascii="Gill Sans MT" w:hAnsi="Gill Sans MT"/>
          <w:lang w:val="en-US"/>
        </w:rPr>
        <w:t>Assistant Headteacher and Designated Safeguarding Lea</w:t>
      </w:r>
      <w:r w:rsidR="00E1374D">
        <w:rPr>
          <w:rFonts w:ascii="Gill Sans MT" w:hAnsi="Gill Sans MT"/>
          <w:lang w:val="en-US"/>
        </w:rPr>
        <w:t>d</w:t>
      </w:r>
    </w:p>
    <w:sectPr w:rsidR="00D51D5D" w:rsidRPr="00D15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E68C3"/>
    <w:multiLevelType w:val="hybridMultilevel"/>
    <w:tmpl w:val="B9AEC6F2"/>
    <w:lvl w:ilvl="0" w:tplc="93FCAD88">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2D"/>
    <w:rsid w:val="00016C64"/>
    <w:rsid w:val="00077548"/>
    <w:rsid w:val="000A4759"/>
    <w:rsid w:val="001354F9"/>
    <w:rsid w:val="0015507E"/>
    <w:rsid w:val="001E7330"/>
    <w:rsid w:val="002D458E"/>
    <w:rsid w:val="003E6CBF"/>
    <w:rsid w:val="003E7A69"/>
    <w:rsid w:val="003F132D"/>
    <w:rsid w:val="00407CE1"/>
    <w:rsid w:val="00527290"/>
    <w:rsid w:val="005B500B"/>
    <w:rsid w:val="00654C23"/>
    <w:rsid w:val="006661E7"/>
    <w:rsid w:val="00894CCA"/>
    <w:rsid w:val="008D35C0"/>
    <w:rsid w:val="00906A48"/>
    <w:rsid w:val="0092232E"/>
    <w:rsid w:val="0099271A"/>
    <w:rsid w:val="009F124B"/>
    <w:rsid w:val="00A324A6"/>
    <w:rsid w:val="00A45B17"/>
    <w:rsid w:val="00A57CBD"/>
    <w:rsid w:val="00B01997"/>
    <w:rsid w:val="00BA66E1"/>
    <w:rsid w:val="00BD157C"/>
    <w:rsid w:val="00BD3598"/>
    <w:rsid w:val="00CA2B2E"/>
    <w:rsid w:val="00CF274D"/>
    <w:rsid w:val="00D15B98"/>
    <w:rsid w:val="00D33851"/>
    <w:rsid w:val="00D40837"/>
    <w:rsid w:val="00D46ADE"/>
    <w:rsid w:val="00D51D5D"/>
    <w:rsid w:val="00E05CC8"/>
    <w:rsid w:val="00E1374D"/>
    <w:rsid w:val="00E43A42"/>
    <w:rsid w:val="00EA7ADB"/>
    <w:rsid w:val="00EB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3873"/>
  <w15:chartTrackingRefBased/>
  <w15:docId w15:val="{F73B411B-BCC6-4501-A61C-DC3010A5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837"/>
    <w:pPr>
      <w:ind w:left="720"/>
      <w:contextualSpacing/>
    </w:pPr>
  </w:style>
  <w:style w:type="paragraph" w:customStyle="1" w:styleId="paragraph">
    <w:name w:val="paragraph"/>
    <w:basedOn w:val="Normal"/>
    <w:rsid w:val="00077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7548"/>
  </w:style>
  <w:style w:type="character" w:customStyle="1" w:styleId="eop">
    <w:name w:val="eop"/>
    <w:basedOn w:val="DefaultParagraphFont"/>
    <w:rsid w:val="00077548"/>
  </w:style>
  <w:style w:type="paragraph" w:styleId="BalloonText">
    <w:name w:val="Balloon Text"/>
    <w:basedOn w:val="Normal"/>
    <w:link w:val="BalloonTextChar"/>
    <w:uiPriority w:val="99"/>
    <w:semiHidden/>
    <w:unhideWhenUsed/>
    <w:rsid w:val="00D5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D5D"/>
    <w:rPr>
      <w:rFonts w:ascii="Segoe UI" w:hAnsi="Segoe UI" w:cs="Segoe UI"/>
      <w:sz w:val="18"/>
      <w:szCs w:val="18"/>
    </w:rPr>
  </w:style>
  <w:style w:type="paragraph" w:customStyle="1" w:styleId="1bodycopy10pt">
    <w:name w:val="1 body copy 10pt"/>
    <w:basedOn w:val="Normal"/>
    <w:link w:val="1bodycopy10ptChar"/>
    <w:qFormat/>
    <w:rsid w:val="00D51D5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51D5D"/>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97930">
      <w:bodyDiv w:val="1"/>
      <w:marLeft w:val="0"/>
      <w:marRight w:val="0"/>
      <w:marTop w:val="0"/>
      <w:marBottom w:val="0"/>
      <w:divBdr>
        <w:top w:val="none" w:sz="0" w:space="0" w:color="auto"/>
        <w:left w:val="none" w:sz="0" w:space="0" w:color="auto"/>
        <w:bottom w:val="none" w:sz="0" w:space="0" w:color="auto"/>
        <w:right w:val="none" w:sz="0" w:space="0" w:color="auto"/>
      </w:divBdr>
      <w:divsChild>
        <w:div w:id="977606165">
          <w:marLeft w:val="0"/>
          <w:marRight w:val="0"/>
          <w:marTop w:val="0"/>
          <w:marBottom w:val="0"/>
          <w:divBdr>
            <w:top w:val="none" w:sz="0" w:space="0" w:color="auto"/>
            <w:left w:val="none" w:sz="0" w:space="0" w:color="auto"/>
            <w:bottom w:val="none" w:sz="0" w:space="0" w:color="auto"/>
            <w:right w:val="none" w:sz="0" w:space="0" w:color="auto"/>
          </w:divBdr>
          <w:divsChild>
            <w:div w:id="1322152575">
              <w:marLeft w:val="0"/>
              <w:marRight w:val="0"/>
              <w:marTop w:val="0"/>
              <w:marBottom w:val="0"/>
              <w:divBdr>
                <w:top w:val="none" w:sz="0" w:space="0" w:color="auto"/>
                <w:left w:val="none" w:sz="0" w:space="0" w:color="auto"/>
                <w:bottom w:val="none" w:sz="0" w:space="0" w:color="auto"/>
                <w:right w:val="none" w:sz="0" w:space="0" w:color="auto"/>
              </w:divBdr>
              <w:divsChild>
                <w:div w:id="36053830">
                  <w:marLeft w:val="0"/>
                  <w:marRight w:val="0"/>
                  <w:marTop w:val="0"/>
                  <w:marBottom w:val="0"/>
                  <w:divBdr>
                    <w:top w:val="none" w:sz="0" w:space="0" w:color="auto"/>
                    <w:left w:val="none" w:sz="0" w:space="0" w:color="auto"/>
                    <w:bottom w:val="none" w:sz="0" w:space="0" w:color="auto"/>
                    <w:right w:val="none" w:sz="0" w:space="0" w:color="auto"/>
                  </w:divBdr>
                </w:div>
              </w:divsChild>
            </w:div>
            <w:div w:id="1203859416">
              <w:marLeft w:val="0"/>
              <w:marRight w:val="0"/>
              <w:marTop w:val="0"/>
              <w:marBottom w:val="0"/>
              <w:divBdr>
                <w:top w:val="none" w:sz="0" w:space="0" w:color="auto"/>
                <w:left w:val="none" w:sz="0" w:space="0" w:color="auto"/>
                <w:bottom w:val="none" w:sz="0" w:space="0" w:color="auto"/>
                <w:right w:val="none" w:sz="0" w:space="0" w:color="auto"/>
              </w:divBdr>
              <w:divsChild>
                <w:div w:id="699211093">
                  <w:marLeft w:val="0"/>
                  <w:marRight w:val="0"/>
                  <w:marTop w:val="0"/>
                  <w:marBottom w:val="0"/>
                  <w:divBdr>
                    <w:top w:val="none" w:sz="0" w:space="0" w:color="auto"/>
                    <w:left w:val="none" w:sz="0" w:space="0" w:color="auto"/>
                    <w:bottom w:val="none" w:sz="0" w:space="0" w:color="auto"/>
                    <w:right w:val="none" w:sz="0" w:space="0" w:color="auto"/>
                  </w:divBdr>
                </w:div>
                <w:div w:id="1384796738">
                  <w:marLeft w:val="0"/>
                  <w:marRight w:val="0"/>
                  <w:marTop w:val="0"/>
                  <w:marBottom w:val="0"/>
                  <w:divBdr>
                    <w:top w:val="none" w:sz="0" w:space="0" w:color="auto"/>
                    <w:left w:val="none" w:sz="0" w:space="0" w:color="auto"/>
                    <w:bottom w:val="none" w:sz="0" w:space="0" w:color="auto"/>
                    <w:right w:val="none" w:sz="0" w:space="0" w:color="auto"/>
                  </w:divBdr>
                </w:div>
              </w:divsChild>
            </w:div>
            <w:div w:id="1764302408">
              <w:marLeft w:val="0"/>
              <w:marRight w:val="0"/>
              <w:marTop w:val="0"/>
              <w:marBottom w:val="0"/>
              <w:divBdr>
                <w:top w:val="none" w:sz="0" w:space="0" w:color="auto"/>
                <w:left w:val="none" w:sz="0" w:space="0" w:color="auto"/>
                <w:bottom w:val="none" w:sz="0" w:space="0" w:color="auto"/>
                <w:right w:val="none" w:sz="0" w:space="0" w:color="auto"/>
              </w:divBdr>
              <w:divsChild>
                <w:div w:id="1494181528">
                  <w:marLeft w:val="0"/>
                  <w:marRight w:val="0"/>
                  <w:marTop w:val="0"/>
                  <w:marBottom w:val="0"/>
                  <w:divBdr>
                    <w:top w:val="none" w:sz="0" w:space="0" w:color="auto"/>
                    <w:left w:val="none" w:sz="0" w:space="0" w:color="auto"/>
                    <w:bottom w:val="none" w:sz="0" w:space="0" w:color="auto"/>
                    <w:right w:val="none" w:sz="0" w:space="0" w:color="auto"/>
                  </w:divBdr>
                </w:div>
              </w:divsChild>
            </w:div>
            <w:div w:id="163859554">
              <w:marLeft w:val="0"/>
              <w:marRight w:val="0"/>
              <w:marTop w:val="0"/>
              <w:marBottom w:val="0"/>
              <w:divBdr>
                <w:top w:val="none" w:sz="0" w:space="0" w:color="auto"/>
                <w:left w:val="none" w:sz="0" w:space="0" w:color="auto"/>
                <w:bottom w:val="none" w:sz="0" w:space="0" w:color="auto"/>
                <w:right w:val="none" w:sz="0" w:space="0" w:color="auto"/>
              </w:divBdr>
              <w:divsChild>
                <w:div w:id="1242256185">
                  <w:marLeft w:val="0"/>
                  <w:marRight w:val="0"/>
                  <w:marTop w:val="0"/>
                  <w:marBottom w:val="0"/>
                  <w:divBdr>
                    <w:top w:val="none" w:sz="0" w:space="0" w:color="auto"/>
                    <w:left w:val="none" w:sz="0" w:space="0" w:color="auto"/>
                    <w:bottom w:val="none" w:sz="0" w:space="0" w:color="auto"/>
                    <w:right w:val="none" w:sz="0" w:space="0" w:color="auto"/>
                  </w:divBdr>
                </w:div>
                <w:div w:id="1395200533">
                  <w:marLeft w:val="0"/>
                  <w:marRight w:val="0"/>
                  <w:marTop w:val="0"/>
                  <w:marBottom w:val="0"/>
                  <w:divBdr>
                    <w:top w:val="none" w:sz="0" w:space="0" w:color="auto"/>
                    <w:left w:val="none" w:sz="0" w:space="0" w:color="auto"/>
                    <w:bottom w:val="none" w:sz="0" w:space="0" w:color="auto"/>
                    <w:right w:val="none" w:sz="0" w:space="0" w:color="auto"/>
                  </w:divBdr>
                </w:div>
                <w:div w:id="1182623338">
                  <w:marLeft w:val="0"/>
                  <w:marRight w:val="0"/>
                  <w:marTop w:val="0"/>
                  <w:marBottom w:val="0"/>
                  <w:divBdr>
                    <w:top w:val="none" w:sz="0" w:space="0" w:color="auto"/>
                    <w:left w:val="none" w:sz="0" w:space="0" w:color="auto"/>
                    <w:bottom w:val="none" w:sz="0" w:space="0" w:color="auto"/>
                    <w:right w:val="none" w:sz="0" w:space="0" w:color="auto"/>
                  </w:divBdr>
                </w:div>
              </w:divsChild>
            </w:div>
            <w:div w:id="1573195709">
              <w:marLeft w:val="0"/>
              <w:marRight w:val="0"/>
              <w:marTop w:val="0"/>
              <w:marBottom w:val="0"/>
              <w:divBdr>
                <w:top w:val="none" w:sz="0" w:space="0" w:color="auto"/>
                <w:left w:val="none" w:sz="0" w:space="0" w:color="auto"/>
                <w:bottom w:val="none" w:sz="0" w:space="0" w:color="auto"/>
                <w:right w:val="none" w:sz="0" w:space="0" w:color="auto"/>
              </w:divBdr>
              <w:divsChild>
                <w:div w:id="1644313440">
                  <w:marLeft w:val="0"/>
                  <w:marRight w:val="0"/>
                  <w:marTop w:val="0"/>
                  <w:marBottom w:val="0"/>
                  <w:divBdr>
                    <w:top w:val="none" w:sz="0" w:space="0" w:color="auto"/>
                    <w:left w:val="none" w:sz="0" w:space="0" w:color="auto"/>
                    <w:bottom w:val="none" w:sz="0" w:space="0" w:color="auto"/>
                    <w:right w:val="none" w:sz="0" w:space="0" w:color="auto"/>
                  </w:divBdr>
                </w:div>
              </w:divsChild>
            </w:div>
            <w:div w:id="974530951">
              <w:marLeft w:val="0"/>
              <w:marRight w:val="0"/>
              <w:marTop w:val="0"/>
              <w:marBottom w:val="0"/>
              <w:divBdr>
                <w:top w:val="none" w:sz="0" w:space="0" w:color="auto"/>
                <w:left w:val="none" w:sz="0" w:space="0" w:color="auto"/>
                <w:bottom w:val="none" w:sz="0" w:space="0" w:color="auto"/>
                <w:right w:val="none" w:sz="0" w:space="0" w:color="auto"/>
              </w:divBdr>
              <w:divsChild>
                <w:div w:id="1548253797">
                  <w:marLeft w:val="0"/>
                  <w:marRight w:val="0"/>
                  <w:marTop w:val="0"/>
                  <w:marBottom w:val="0"/>
                  <w:divBdr>
                    <w:top w:val="none" w:sz="0" w:space="0" w:color="auto"/>
                    <w:left w:val="none" w:sz="0" w:space="0" w:color="auto"/>
                    <w:bottom w:val="none" w:sz="0" w:space="0" w:color="auto"/>
                    <w:right w:val="none" w:sz="0" w:space="0" w:color="auto"/>
                  </w:divBdr>
                </w:div>
                <w:div w:id="851919654">
                  <w:marLeft w:val="0"/>
                  <w:marRight w:val="0"/>
                  <w:marTop w:val="0"/>
                  <w:marBottom w:val="0"/>
                  <w:divBdr>
                    <w:top w:val="none" w:sz="0" w:space="0" w:color="auto"/>
                    <w:left w:val="none" w:sz="0" w:space="0" w:color="auto"/>
                    <w:bottom w:val="none" w:sz="0" w:space="0" w:color="auto"/>
                    <w:right w:val="none" w:sz="0" w:space="0" w:color="auto"/>
                  </w:divBdr>
                </w:div>
                <w:div w:id="482896551">
                  <w:marLeft w:val="0"/>
                  <w:marRight w:val="0"/>
                  <w:marTop w:val="0"/>
                  <w:marBottom w:val="0"/>
                  <w:divBdr>
                    <w:top w:val="none" w:sz="0" w:space="0" w:color="auto"/>
                    <w:left w:val="none" w:sz="0" w:space="0" w:color="auto"/>
                    <w:bottom w:val="none" w:sz="0" w:space="0" w:color="auto"/>
                    <w:right w:val="none" w:sz="0" w:space="0" w:color="auto"/>
                  </w:divBdr>
                </w:div>
              </w:divsChild>
            </w:div>
            <w:div w:id="2025401373">
              <w:marLeft w:val="0"/>
              <w:marRight w:val="0"/>
              <w:marTop w:val="0"/>
              <w:marBottom w:val="0"/>
              <w:divBdr>
                <w:top w:val="none" w:sz="0" w:space="0" w:color="auto"/>
                <w:left w:val="none" w:sz="0" w:space="0" w:color="auto"/>
                <w:bottom w:val="none" w:sz="0" w:space="0" w:color="auto"/>
                <w:right w:val="none" w:sz="0" w:space="0" w:color="auto"/>
              </w:divBdr>
              <w:divsChild>
                <w:div w:id="1156994864">
                  <w:marLeft w:val="0"/>
                  <w:marRight w:val="0"/>
                  <w:marTop w:val="0"/>
                  <w:marBottom w:val="0"/>
                  <w:divBdr>
                    <w:top w:val="none" w:sz="0" w:space="0" w:color="auto"/>
                    <w:left w:val="none" w:sz="0" w:space="0" w:color="auto"/>
                    <w:bottom w:val="none" w:sz="0" w:space="0" w:color="auto"/>
                    <w:right w:val="none" w:sz="0" w:space="0" w:color="auto"/>
                  </w:divBdr>
                </w:div>
              </w:divsChild>
            </w:div>
            <w:div w:id="896017891">
              <w:marLeft w:val="0"/>
              <w:marRight w:val="0"/>
              <w:marTop w:val="0"/>
              <w:marBottom w:val="0"/>
              <w:divBdr>
                <w:top w:val="none" w:sz="0" w:space="0" w:color="auto"/>
                <w:left w:val="none" w:sz="0" w:space="0" w:color="auto"/>
                <w:bottom w:val="none" w:sz="0" w:space="0" w:color="auto"/>
                <w:right w:val="none" w:sz="0" w:space="0" w:color="auto"/>
              </w:divBdr>
              <w:divsChild>
                <w:div w:id="1887253896">
                  <w:marLeft w:val="0"/>
                  <w:marRight w:val="0"/>
                  <w:marTop w:val="0"/>
                  <w:marBottom w:val="0"/>
                  <w:divBdr>
                    <w:top w:val="none" w:sz="0" w:space="0" w:color="auto"/>
                    <w:left w:val="none" w:sz="0" w:space="0" w:color="auto"/>
                    <w:bottom w:val="none" w:sz="0" w:space="0" w:color="auto"/>
                    <w:right w:val="none" w:sz="0" w:space="0" w:color="auto"/>
                  </w:divBdr>
                </w:div>
              </w:divsChild>
            </w:div>
            <w:div w:id="847446354">
              <w:marLeft w:val="0"/>
              <w:marRight w:val="0"/>
              <w:marTop w:val="0"/>
              <w:marBottom w:val="0"/>
              <w:divBdr>
                <w:top w:val="none" w:sz="0" w:space="0" w:color="auto"/>
                <w:left w:val="none" w:sz="0" w:space="0" w:color="auto"/>
                <w:bottom w:val="none" w:sz="0" w:space="0" w:color="auto"/>
                <w:right w:val="none" w:sz="0" w:space="0" w:color="auto"/>
              </w:divBdr>
              <w:divsChild>
                <w:div w:id="307445045">
                  <w:marLeft w:val="0"/>
                  <w:marRight w:val="0"/>
                  <w:marTop w:val="0"/>
                  <w:marBottom w:val="0"/>
                  <w:divBdr>
                    <w:top w:val="none" w:sz="0" w:space="0" w:color="auto"/>
                    <w:left w:val="none" w:sz="0" w:space="0" w:color="auto"/>
                    <w:bottom w:val="none" w:sz="0" w:space="0" w:color="auto"/>
                    <w:right w:val="none" w:sz="0" w:space="0" w:color="auto"/>
                  </w:divBdr>
                </w:div>
              </w:divsChild>
            </w:div>
            <w:div w:id="1433746210">
              <w:marLeft w:val="0"/>
              <w:marRight w:val="0"/>
              <w:marTop w:val="0"/>
              <w:marBottom w:val="0"/>
              <w:divBdr>
                <w:top w:val="none" w:sz="0" w:space="0" w:color="auto"/>
                <w:left w:val="none" w:sz="0" w:space="0" w:color="auto"/>
                <w:bottom w:val="none" w:sz="0" w:space="0" w:color="auto"/>
                <w:right w:val="none" w:sz="0" w:space="0" w:color="auto"/>
              </w:divBdr>
              <w:divsChild>
                <w:div w:id="782304972">
                  <w:marLeft w:val="0"/>
                  <w:marRight w:val="0"/>
                  <w:marTop w:val="0"/>
                  <w:marBottom w:val="0"/>
                  <w:divBdr>
                    <w:top w:val="none" w:sz="0" w:space="0" w:color="auto"/>
                    <w:left w:val="none" w:sz="0" w:space="0" w:color="auto"/>
                    <w:bottom w:val="none" w:sz="0" w:space="0" w:color="auto"/>
                    <w:right w:val="none" w:sz="0" w:space="0" w:color="auto"/>
                  </w:divBdr>
                </w:div>
              </w:divsChild>
            </w:div>
            <w:div w:id="2045985716">
              <w:marLeft w:val="0"/>
              <w:marRight w:val="0"/>
              <w:marTop w:val="0"/>
              <w:marBottom w:val="0"/>
              <w:divBdr>
                <w:top w:val="none" w:sz="0" w:space="0" w:color="auto"/>
                <w:left w:val="none" w:sz="0" w:space="0" w:color="auto"/>
                <w:bottom w:val="none" w:sz="0" w:space="0" w:color="auto"/>
                <w:right w:val="none" w:sz="0" w:space="0" w:color="auto"/>
              </w:divBdr>
              <w:divsChild>
                <w:div w:id="527640155">
                  <w:marLeft w:val="0"/>
                  <w:marRight w:val="0"/>
                  <w:marTop w:val="0"/>
                  <w:marBottom w:val="0"/>
                  <w:divBdr>
                    <w:top w:val="none" w:sz="0" w:space="0" w:color="auto"/>
                    <w:left w:val="none" w:sz="0" w:space="0" w:color="auto"/>
                    <w:bottom w:val="none" w:sz="0" w:space="0" w:color="auto"/>
                    <w:right w:val="none" w:sz="0" w:space="0" w:color="auto"/>
                  </w:divBdr>
                </w:div>
              </w:divsChild>
            </w:div>
            <w:div w:id="910314447">
              <w:marLeft w:val="0"/>
              <w:marRight w:val="0"/>
              <w:marTop w:val="0"/>
              <w:marBottom w:val="0"/>
              <w:divBdr>
                <w:top w:val="none" w:sz="0" w:space="0" w:color="auto"/>
                <w:left w:val="none" w:sz="0" w:space="0" w:color="auto"/>
                <w:bottom w:val="none" w:sz="0" w:space="0" w:color="auto"/>
                <w:right w:val="none" w:sz="0" w:space="0" w:color="auto"/>
              </w:divBdr>
              <w:divsChild>
                <w:div w:id="1698849206">
                  <w:marLeft w:val="0"/>
                  <w:marRight w:val="0"/>
                  <w:marTop w:val="0"/>
                  <w:marBottom w:val="0"/>
                  <w:divBdr>
                    <w:top w:val="none" w:sz="0" w:space="0" w:color="auto"/>
                    <w:left w:val="none" w:sz="0" w:space="0" w:color="auto"/>
                    <w:bottom w:val="none" w:sz="0" w:space="0" w:color="auto"/>
                    <w:right w:val="none" w:sz="0" w:space="0" w:color="auto"/>
                  </w:divBdr>
                </w:div>
              </w:divsChild>
            </w:div>
            <w:div w:id="1748654141">
              <w:marLeft w:val="0"/>
              <w:marRight w:val="0"/>
              <w:marTop w:val="0"/>
              <w:marBottom w:val="0"/>
              <w:divBdr>
                <w:top w:val="none" w:sz="0" w:space="0" w:color="auto"/>
                <w:left w:val="none" w:sz="0" w:space="0" w:color="auto"/>
                <w:bottom w:val="none" w:sz="0" w:space="0" w:color="auto"/>
                <w:right w:val="none" w:sz="0" w:space="0" w:color="auto"/>
              </w:divBdr>
              <w:divsChild>
                <w:div w:id="1626931416">
                  <w:marLeft w:val="0"/>
                  <w:marRight w:val="0"/>
                  <w:marTop w:val="0"/>
                  <w:marBottom w:val="0"/>
                  <w:divBdr>
                    <w:top w:val="none" w:sz="0" w:space="0" w:color="auto"/>
                    <w:left w:val="none" w:sz="0" w:space="0" w:color="auto"/>
                    <w:bottom w:val="none" w:sz="0" w:space="0" w:color="auto"/>
                    <w:right w:val="none" w:sz="0" w:space="0" w:color="auto"/>
                  </w:divBdr>
                </w:div>
              </w:divsChild>
            </w:div>
            <w:div w:id="1297643605">
              <w:marLeft w:val="0"/>
              <w:marRight w:val="0"/>
              <w:marTop w:val="0"/>
              <w:marBottom w:val="0"/>
              <w:divBdr>
                <w:top w:val="none" w:sz="0" w:space="0" w:color="auto"/>
                <w:left w:val="none" w:sz="0" w:space="0" w:color="auto"/>
                <w:bottom w:val="none" w:sz="0" w:space="0" w:color="auto"/>
                <w:right w:val="none" w:sz="0" w:space="0" w:color="auto"/>
              </w:divBdr>
              <w:divsChild>
                <w:div w:id="784350573">
                  <w:marLeft w:val="0"/>
                  <w:marRight w:val="0"/>
                  <w:marTop w:val="0"/>
                  <w:marBottom w:val="0"/>
                  <w:divBdr>
                    <w:top w:val="none" w:sz="0" w:space="0" w:color="auto"/>
                    <w:left w:val="none" w:sz="0" w:space="0" w:color="auto"/>
                    <w:bottom w:val="none" w:sz="0" w:space="0" w:color="auto"/>
                    <w:right w:val="none" w:sz="0" w:space="0" w:color="auto"/>
                  </w:divBdr>
                </w:div>
                <w:div w:id="595016600">
                  <w:marLeft w:val="0"/>
                  <w:marRight w:val="0"/>
                  <w:marTop w:val="0"/>
                  <w:marBottom w:val="0"/>
                  <w:divBdr>
                    <w:top w:val="none" w:sz="0" w:space="0" w:color="auto"/>
                    <w:left w:val="none" w:sz="0" w:space="0" w:color="auto"/>
                    <w:bottom w:val="none" w:sz="0" w:space="0" w:color="auto"/>
                    <w:right w:val="none" w:sz="0" w:space="0" w:color="auto"/>
                  </w:divBdr>
                </w:div>
              </w:divsChild>
            </w:div>
            <w:div w:id="1085147294">
              <w:marLeft w:val="0"/>
              <w:marRight w:val="0"/>
              <w:marTop w:val="0"/>
              <w:marBottom w:val="0"/>
              <w:divBdr>
                <w:top w:val="none" w:sz="0" w:space="0" w:color="auto"/>
                <w:left w:val="none" w:sz="0" w:space="0" w:color="auto"/>
                <w:bottom w:val="none" w:sz="0" w:space="0" w:color="auto"/>
                <w:right w:val="none" w:sz="0" w:space="0" w:color="auto"/>
              </w:divBdr>
              <w:divsChild>
                <w:div w:id="2044860856">
                  <w:marLeft w:val="0"/>
                  <w:marRight w:val="0"/>
                  <w:marTop w:val="0"/>
                  <w:marBottom w:val="0"/>
                  <w:divBdr>
                    <w:top w:val="none" w:sz="0" w:space="0" w:color="auto"/>
                    <w:left w:val="none" w:sz="0" w:space="0" w:color="auto"/>
                    <w:bottom w:val="none" w:sz="0" w:space="0" w:color="auto"/>
                    <w:right w:val="none" w:sz="0" w:space="0" w:color="auto"/>
                  </w:divBdr>
                </w:div>
              </w:divsChild>
            </w:div>
            <w:div w:id="1172179856">
              <w:marLeft w:val="0"/>
              <w:marRight w:val="0"/>
              <w:marTop w:val="0"/>
              <w:marBottom w:val="0"/>
              <w:divBdr>
                <w:top w:val="none" w:sz="0" w:space="0" w:color="auto"/>
                <w:left w:val="none" w:sz="0" w:space="0" w:color="auto"/>
                <w:bottom w:val="none" w:sz="0" w:space="0" w:color="auto"/>
                <w:right w:val="none" w:sz="0" w:space="0" w:color="auto"/>
              </w:divBdr>
              <w:divsChild>
                <w:div w:id="533814744">
                  <w:marLeft w:val="0"/>
                  <w:marRight w:val="0"/>
                  <w:marTop w:val="0"/>
                  <w:marBottom w:val="0"/>
                  <w:divBdr>
                    <w:top w:val="none" w:sz="0" w:space="0" w:color="auto"/>
                    <w:left w:val="none" w:sz="0" w:space="0" w:color="auto"/>
                    <w:bottom w:val="none" w:sz="0" w:space="0" w:color="auto"/>
                    <w:right w:val="none" w:sz="0" w:space="0" w:color="auto"/>
                  </w:divBdr>
                </w:div>
              </w:divsChild>
            </w:div>
            <w:div w:id="111216974">
              <w:marLeft w:val="0"/>
              <w:marRight w:val="0"/>
              <w:marTop w:val="0"/>
              <w:marBottom w:val="0"/>
              <w:divBdr>
                <w:top w:val="none" w:sz="0" w:space="0" w:color="auto"/>
                <w:left w:val="none" w:sz="0" w:space="0" w:color="auto"/>
                <w:bottom w:val="none" w:sz="0" w:space="0" w:color="auto"/>
                <w:right w:val="none" w:sz="0" w:space="0" w:color="auto"/>
              </w:divBdr>
              <w:divsChild>
                <w:div w:id="279922503">
                  <w:marLeft w:val="0"/>
                  <w:marRight w:val="0"/>
                  <w:marTop w:val="0"/>
                  <w:marBottom w:val="0"/>
                  <w:divBdr>
                    <w:top w:val="none" w:sz="0" w:space="0" w:color="auto"/>
                    <w:left w:val="none" w:sz="0" w:space="0" w:color="auto"/>
                    <w:bottom w:val="none" w:sz="0" w:space="0" w:color="auto"/>
                    <w:right w:val="none" w:sz="0" w:space="0" w:color="auto"/>
                  </w:divBdr>
                </w:div>
              </w:divsChild>
            </w:div>
            <w:div w:id="1022367450">
              <w:marLeft w:val="0"/>
              <w:marRight w:val="0"/>
              <w:marTop w:val="0"/>
              <w:marBottom w:val="0"/>
              <w:divBdr>
                <w:top w:val="none" w:sz="0" w:space="0" w:color="auto"/>
                <w:left w:val="none" w:sz="0" w:space="0" w:color="auto"/>
                <w:bottom w:val="none" w:sz="0" w:space="0" w:color="auto"/>
                <w:right w:val="none" w:sz="0" w:space="0" w:color="auto"/>
              </w:divBdr>
              <w:divsChild>
                <w:div w:id="1893270570">
                  <w:marLeft w:val="0"/>
                  <w:marRight w:val="0"/>
                  <w:marTop w:val="0"/>
                  <w:marBottom w:val="0"/>
                  <w:divBdr>
                    <w:top w:val="none" w:sz="0" w:space="0" w:color="auto"/>
                    <w:left w:val="none" w:sz="0" w:space="0" w:color="auto"/>
                    <w:bottom w:val="none" w:sz="0" w:space="0" w:color="auto"/>
                    <w:right w:val="none" w:sz="0" w:space="0" w:color="auto"/>
                  </w:divBdr>
                </w:div>
                <w:div w:id="998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19219">
      <w:bodyDiv w:val="1"/>
      <w:marLeft w:val="0"/>
      <w:marRight w:val="0"/>
      <w:marTop w:val="0"/>
      <w:marBottom w:val="0"/>
      <w:divBdr>
        <w:top w:val="none" w:sz="0" w:space="0" w:color="auto"/>
        <w:left w:val="none" w:sz="0" w:space="0" w:color="auto"/>
        <w:bottom w:val="none" w:sz="0" w:space="0" w:color="auto"/>
        <w:right w:val="none" w:sz="0" w:space="0" w:color="auto"/>
      </w:divBdr>
      <w:divsChild>
        <w:div w:id="1777169177">
          <w:marLeft w:val="0"/>
          <w:marRight w:val="0"/>
          <w:marTop w:val="0"/>
          <w:marBottom w:val="0"/>
          <w:divBdr>
            <w:top w:val="none" w:sz="0" w:space="0" w:color="auto"/>
            <w:left w:val="none" w:sz="0" w:space="0" w:color="auto"/>
            <w:bottom w:val="none" w:sz="0" w:space="0" w:color="auto"/>
            <w:right w:val="none" w:sz="0" w:space="0" w:color="auto"/>
          </w:divBdr>
          <w:divsChild>
            <w:div w:id="163862360">
              <w:marLeft w:val="0"/>
              <w:marRight w:val="0"/>
              <w:marTop w:val="0"/>
              <w:marBottom w:val="0"/>
              <w:divBdr>
                <w:top w:val="none" w:sz="0" w:space="0" w:color="auto"/>
                <w:left w:val="none" w:sz="0" w:space="0" w:color="auto"/>
                <w:bottom w:val="none" w:sz="0" w:space="0" w:color="auto"/>
                <w:right w:val="none" w:sz="0" w:space="0" w:color="auto"/>
              </w:divBdr>
            </w:div>
          </w:divsChild>
        </w:div>
        <w:div w:id="1551378029">
          <w:marLeft w:val="0"/>
          <w:marRight w:val="0"/>
          <w:marTop w:val="0"/>
          <w:marBottom w:val="0"/>
          <w:divBdr>
            <w:top w:val="none" w:sz="0" w:space="0" w:color="auto"/>
            <w:left w:val="none" w:sz="0" w:space="0" w:color="auto"/>
            <w:bottom w:val="none" w:sz="0" w:space="0" w:color="auto"/>
            <w:right w:val="none" w:sz="0" w:space="0" w:color="auto"/>
          </w:divBdr>
          <w:divsChild>
            <w:div w:id="639724133">
              <w:marLeft w:val="0"/>
              <w:marRight w:val="0"/>
              <w:marTop w:val="0"/>
              <w:marBottom w:val="0"/>
              <w:divBdr>
                <w:top w:val="none" w:sz="0" w:space="0" w:color="auto"/>
                <w:left w:val="none" w:sz="0" w:space="0" w:color="auto"/>
                <w:bottom w:val="none" w:sz="0" w:space="0" w:color="auto"/>
                <w:right w:val="none" w:sz="0" w:space="0" w:color="auto"/>
              </w:divBdr>
            </w:div>
          </w:divsChild>
        </w:div>
        <w:div w:id="782378865">
          <w:marLeft w:val="0"/>
          <w:marRight w:val="0"/>
          <w:marTop w:val="0"/>
          <w:marBottom w:val="0"/>
          <w:divBdr>
            <w:top w:val="none" w:sz="0" w:space="0" w:color="auto"/>
            <w:left w:val="none" w:sz="0" w:space="0" w:color="auto"/>
            <w:bottom w:val="none" w:sz="0" w:space="0" w:color="auto"/>
            <w:right w:val="none" w:sz="0" w:space="0" w:color="auto"/>
          </w:divBdr>
          <w:divsChild>
            <w:div w:id="1152991421">
              <w:marLeft w:val="0"/>
              <w:marRight w:val="0"/>
              <w:marTop w:val="0"/>
              <w:marBottom w:val="0"/>
              <w:divBdr>
                <w:top w:val="none" w:sz="0" w:space="0" w:color="auto"/>
                <w:left w:val="none" w:sz="0" w:space="0" w:color="auto"/>
                <w:bottom w:val="none" w:sz="0" w:space="0" w:color="auto"/>
                <w:right w:val="none" w:sz="0" w:space="0" w:color="auto"/>
              </w:divBdr>
            </w:div>
          </w:divsChild>
        </w:div>
        <w:div w:id="1756321921">
          <w:marLeft w:val="0"/>
          <w:marRight w:val="0"/>
          <w:marTop w:val="0"/>
          <w:marBottom w:val="0"/>
          <w:divBdr>
            <w:top w:val="none" w:sz="0" w:space="0" w:color="auto"/>
            <w:left w:val="none" w:sz="0" w:space="0" w:color="auto"/>
            <w:bottom w:val="none" w:sz="0" w:space="0" w:color="auto"/>
            <w:right w:val="none" w:sz="0" w:space="0" w:color="auto"/>
          </w:divBdr>
          <w:divsChild>
            <w:div w:id="1022051546">
              <w:marLeft w:val="0"/>
              <w:marRight w:val="0"/>
              <w:marTop w:val="0"/>
              <w:marBottom w:val="0"/>
              <w:divBdr>
                <w:top w:val="none" w:sz="0" w:space="0" w:color="auto"/>
                <w:left w:val="none" w:sz="0" w:space="0" w:color="auto"/>
                <w:bottom w:val="none" w:sz="0" w:space="0" w:color="auto"/>
                <w:right w:val="none" w:sz="0" w:space="0" w:color="auto"/>
              </w:divBdr>
            </w:div>
          </w:divsChild>
        </w:div>
        <w:div w:id="1320767402">
          <w:marLeft w:val="0"/>
          <w:marRight w:val="0"/>
          <w:marTop w:val="0"/>
          <w:marBottom w:val="0"/>
          <w:divBdr>
            <w:top w:val="none" w:sz="0" w:space="0" w:color="auto"/>
            <w:left w:val="none" w:sz="0" w:space="0" w:color="auto"/>
            <w:bottom w:val="none" w:sz="0" w:space="0" w:color="auto"/>
            <w:right w:val="none" w:sz="0" w:space="0" w:color="auto"/>
          </w:divBdr>
          <w:divsChild>
            <w:div w:id="1819833404">
              <w:marLeft w:val="0"/>
              <w:marRight w:val="0"/>
              <w:marTop w:val="0"/>
              <w:marBottom w:val="0"/>
              <w:divBdr>
                <w:top w:val="none" w:sz="0" w:space="0" w:color="auto"/>
                <w:left w:val="none" w:sz="0" w:space="0" w:color="auto"/>
                <w:bottom w:val="none" w:sz="0" w:space="0" w:color="auto"/>
                <w:right w:val="none" w:sz="0" w:space="0" w:color="auto"/>
              </w:divBdr>
            </w:div>
          </w:divsChild>
        </w:div>
        <w:div w:id="999037947">
          <w:marLeft w:val="0"/>
          <w:marRight w:val="0"/>
          <w:marTop w:val="0"/>
          <w:marBottom w:val="0"/>
          <w:divBdr>
            <w:top w:val="none" w:sz="0" w:space="0" w:color="auto"/>
            <w:left w:val="none" w:sz="0" w:space="0" w:color="auto"/>
            <w:bottom w:val="none" w:sz="0" w:space="0" w:color="auto"/>
            <w:right w:val="none" w:sz="0" w:space="0" w:color="auto"/>
          </w:divBdr>
          <w:divsChild>
            <w:div w:id="1382094050">
              <w:marLeft w:val="0"/>
              <w:marRight w:val="0"/>
              <w:marTop w:val="0"/>
              <w:marBottom w:val="0"/>
              <w:divBdr>
                <w:top w:val="none" w:sz="0" w:space="0" w:color="auto"/>
                <w:left w:val="none" w:sz="0" w:space="0" w:color="auto"/>
                <w:bottom w:val="none" w:sz="0" w:space="0" w:color="auto"/>
                <w:right w:val="none" w:sz="0" w:space="0" w:color="auto"/>
              </w:divBdr>
            </w:div>
          </w:divsChild>
        </w:div>
        <w:div w:id="402026744">
          <w:marLeft w:val="0"/>
          <w:marRight w:val="0"/>
          <w:marTop w:val="0"/>
          <w:marBottom w:val="0"/>
          <w:divBdr>
            <w:top w:val="none" w:sz="0" w:space="0" w:color="auto"/>
            <w:left w:val="none" w:sz="0" w:space="0" w:color="auto"/>
            <w:bottom w:val="none" w:sz="0" w:space="0" w:color="auto"/>
            <w:right w:val="none" w:sz="0" w:space="0" w:color="auto"/>
          </w:divBdr>
          <w:divsChild>
            <w:div w:id="1840195704">
              <w:marLeft w:val="0"/>
              <w:marRight w:val="0"/>
              <w:marTop w:val="0"/>
              <w:marBottom w:val="0"/>
              <w:divBdr>
                <w:top w:val="none" w:sz="0" w:space="0" w:color="auto"/>
                <w:left w:val="none" w:sz="0" w:space="0" w:color="auto"/>
                <w:bottom w:val="none" w:sz="0" w:space="0" w:color="auto"/>
                <w:right w:val="none" w:sz="0" w:space="0" w:color="auto"/>
              </w:divBdr>
            </w:div>
          </w:divsChild>
        </w:div>
        <w:div w:id="312567012">
          <w:marLeft w:val="0"/>
          <w:marRight w:val="0"/>
          <w:marTop w:val="0"/>
          <w:marBottom w:val="0"/>
          <w:divBdr>
            <w:top w:val="none" w:sz="0" w:space="0" w:color="auto"/>
            <w:left w:val="none" w:sz="0" w:space="0" w:color="auto"/>
            <w:bottom w:val="none" w:sz="0" w:space="0" w:color="auto"/>
            <w:right w:val="none" w:sz="0" w:space="0" w:color="auto"/>
          </w:divBdr>
          <w:divsChild>
            <w:div w:id="2101292359">
              <w:marLeft w:val="0"/>
              <w:marRight w:val="0"/>
              <w:marTop w:val="0"/>
              <w:marBottom w:val="0"/>
              <w:divBdr>
                <w:top w:val="none" w:sz="0" w:space="0" w:color="auto"/>
                <w:left w:val="none" w:sz="0" w:space="0" w:color="auto"/>
                <w:bottom w:val="none" w:sz="0" w:space="0" w:color="auto"/>
                <w:right w:val="none" w:sz="0" w:space="0" w:color="auto"/>
              </w:divBdr>
            </w:div>
          </w:divsChild>
        </w:div>
        <w:div w:id="1303803848">
          <w:marLeft w:val="0"/>
          <w:marRight w:val="0"/>
          <w:marTop w:val="0"/>
          <w:marBottom w:val="0"/>
          <w:divBdr>
            <w:top w:val="none" w:sz="0" w:space="0" w:color="auto"/>
            <w:left w:val="none" w:sz="0" w:space="0" w:color="auto"/>
            <w:bottom w:val="none" w:sz="0" w:space="0" w:color="auto"/>
            <w:right w:val="none" w:sz="0" w:space="0" w:color="auto"/>
          </w:divBdr>
          <w:divsChild>
            <w:div w:id="373702452">
              <w:marLeft w:val="0"/>
              <w:marRight w:val="0"/>
              <w:marTop w:val="0"/>
              <w:marBottom w:val="0"/>
              <w:divBdr>
                <w:top w:val="none" w:sz="0" w:space="0" w:color="auto"/>
                <w:left w:val="none" w:sz="0" w:space="0" w:color="auto"/>
                <w:bottom w:val="none" w:sz="0" w:space="0" w:color="auto"/>
                <w:right w:val="none" w:sz="0" w:space="0" w:color="auto"/>
              </w:divBdr>
            </w:div>
          </w:divsChild>
        </w:div>
        <w:div w:id="646982425">
          <w:marLeft w:val="0"/>
          <w:marRight w:val="0"/>
          <w:marTop w:val="0"/>
          <w:marBottom w:val="0"/>
          <w:divBdr>
            <w:top w:val="none" w:sz="0" w:space="0" w:color="auto"/>
            <w:left w:val="none" w:sz="0" w:space="0" w:color="auto"/>
            <w:bottom w:val="none" w:sz="0" w:space="0" w:color="auto"/>
            <w:right w:val="none" w:sz="0" w:space="0" w:color="auto"/>
          </w:divBdr>
          <w:divsChild>
            <w:div w:id="1861159144">
              <w:marLeft w:val="0"/>
              <w:marRight w:val="0"/>
              <w:marTop w:val="0"/>
              <w:marBottom w:val="0"/>
              <w:divBdr>
                <w:top w:val="none" w:sz="0" w:space="0" w:color="auto"/>
                <w:left w:val="none" w:sz="0" w:space="0" w:color="auto"/>
                <w:bottom w:val="none" w:sz="0" w:space="0" w:color="auto"/>
                <w:right w:val="none" w:sz="0" w:space="0" w:color="auto"/>
              </w:divBdr>
            </w:div>
          </w:divsChild>
        </w:div>
        <w:div w:id="1817186126">
          <w:marLeft w:val="0"/>
          <w:marRight w:val="0"/>
          <w:marTop w:val="0"/>
          <w:marBottom w:val="0"/>
          <w:divBdr>
            <w:top w:val="none" w:sz="0" w:space="0" w:color="auto"/>
            <w:left w:val="none" w:sz="0" w:space="0" w:color="auto"/>
            <w:bottom w:val="none" w:sz="0" w:space="0" w:color="auto"/>
            <w:right w:val="none" w:sz="0" w:space="0" w:color="auto"/>
          </w:divBdr>
          <w:divsChild>
            <w:div w:id="1826242337">
              <w:marLeft w:val="0"/>
              <w:marRight w:val="0"/>
              <w:marTop w:val="0"/>
              <w:marBottom w:val="0"/>
              <w:divBdr>
                <w:top w:val="none" w:sz="0" w:space="0" w:color="auto"/>
                <w:left w:val="none" w:sz="0" w:space="0" w:color="auto"/>
                <w:bottom w:val="none" w:sz="0" w:space="0" w:color="auto"/>
                <w:right w:val="none" w:sz="0" w:space="0" w:color="auto"/>
              </w:divBdr>
            </w:div>
          </w:divsChild>
        </w:div>
        <w:div w:id="1720470509">
          <w:marLeft w:val="0"/>
          <w:marRight w:val="0"/>
          <w:marTop w:val="0"/>
          <w:marBottom w:val="0"/>
          <w:divBdr>
            <w:top w:val="none" w:sz="0" w:space="0" w:color="auto"/>
            <w:left w:val="none" w:sz="0" w:space="0" w:color="auto"/>
            <w:bottom w:val="none" w:sz="0" w:space="0" w:color="auto"/>
            <w:right w:val="none" w:sz="0" w:space="0" w:color="auto"/>
          </w:divBdr>
          <w:divsChild>
            <w:div w:id="756636120">
              <w:marLeft w:val="0"/>
              <w:marRight w:val="0"/>
              <w:marTop w:val="0"/>
              <w:marBottom w:val="0"/>
              <w:divBdr>
                <w:top w:val="none" w:sz="0" w:space="0" w:color="auto"/>
                <w:left w:val="none" w:sz="0" w:space="0" w:color="auto"/>
                <w:bottom w:val="none" w:sz="0" w:space="0" w:color="auto"/>
                <w:right w:val="none" w:sz="0" w:space="0" w:color="auto"/>
              </w:divBdr>
            </w:div>
          </w:divsChild>
        </w:div>
        <w:div w:id="462771792">
          <w:marLeft w:val="0"/>
          <w:marRight w:val="0"/>
          <w:marTop w:val="0"/>
          <w:marBottom w:val="0"/>
          <w:divBdr>
            <w:top w:val="none" w:sz="0" w:space="0" w:color="auto"/>
            <w:left w:val="none" w:sz="0" w:space="0" w:color="auto"/>
            <w:bottom w:val="none" w:sz="0" w:space="0" w:color="auto"/>
            <w:right w:val="none" w:sz="0" w:space="0" w:color="auto"/>
          </w:divBdr>
          <w:divsChild>
            <w:div w:id="1878932295">
              <w:marLeft w:val="0"/>
              <w:marRight w:val="0"/>
              <w:marTop w:val="0"/>
              <w:marBottom w:val="0"/>
              <w:divBdr>
                <w:top w:val="none" w:sz="0" w:space="0" w:color="auto"/>
                <w:left w:val="none" w:sz="0" w:space="0" w:color="auto"/>
                <w:bottom w:val="none" w:sz="0" w:space="0" w:color="auto"/>
                <w:right w:val="none" w:sz="0" w:space="0" w:color="auto"/>
              </w:divBdr>
            </w:div>
          </w:divsChild>
        </w:div>
        <w:div w:id="1770084158">
          <w:marLeft w:val="0"/>
          <w:marRight w:val="0"/>
          <w:marTop w:val="0"/>
          <w:marBottom w:val="0"/>
          <w:divBdr>
            <w:top w:val="none" w:sz="0" w:space="0" w:color="auto"/>
            <w:left w:val="none" w:sz="0" w:space="0" w:color="auto"/>
            <w:bottom w:val="none" w:sz="0" w:space="0" w:color="auto"/>
            <w:right w:val="none" w:sz="0" w:space="0" w:color="auto"/>
          </w:divBdr>
          <w:divsChild>
            <w:div w:id="1480227711">
              <w:marLeft w:val="0"/>
              <w:marRight w:val="0"/>
              <w:marTop w:val="0"/>
              <w:marBottom w:val="0"/>
              <w:divBdr>
                <w:top w:val="none" w:sz="0" w:space="0" w:color="auto"/>
                <w:left w:val="none" w:sz="0" w:space="0" w:color="auto"/>
                <w:bottom w:val="none" w:sz="0" w:space="0" w:color="auto"/>
                <w:right w:val="none" w:sz="0" w:space="0" w:color="auto"/>
              </w:divBdr>
            </w:div>
          </w:divsChild>
        </w:div>
        <w:div w:id="217515656">
          <w:marLeft w:val="0"/>
          <w:marRight w:val="0"/>
          <w:marTop w:val="0"/>
          <w:marBottom w:val="0"/>
          <w:divBdr>
            <w:top w:val="none" w:sz="0" w:space="0" w:color="auto"/>
            <w:left w:val="none" w:sz="0" w:space="0" w:color="auto"/>
            <w:bottom w:val="none" w:sz="0" w:space="0" w:color="auto"/>
            <w:right w:val="none" w:sz="0" w:space="0" w:color="auto"/>
          </w:divBdr>
          <w:divsChild>
            <w:div w:id="114522174">
              <w:marLeft w:val="0"/>
              <w:marRight w:val="0"/>
              <w:marTop w:val="0"/>
              <w:marBottom w:val="0"/>
              <w:divBdr>
                <w:top w:val="none" w:sz="0" w:space="0" w:color="auto"/>
                <w:left w:val="none" w:sz="0" w:space="0" w:color="auto"/>
                <w:bottom w:val="none" w:sz="0" w:space="0" w:color="auto"/>
                <w:right w:val="none" w:sz="0" w:space="0" w:color="auto"/>
              </w:divBdr>
            </w:div>
          </w:divsChild>
        </w:div>
        <w:div w:id="281692783">
          <w:marLeft w:val="0"/>
          <w:marRight w:val="0"/>
          <w:marTop w:val="0"/>
          <w:marBottom w:val="0"/>
          <w:divBdr>
            <w:top w:val="none" w:sz="0" w:space="0" w:color="auto"/>
            <w:left w:val="none" w:sz="0" w:space="0" w:color="auto"/>
            <w:bottom w:val="none" w:sz="0" w:space="0" w:color="auto"/>
            <w:right w:val="none" w:sz="0" w:space="0" w:color="auto"/>
          </w:divBdr>
          <w:divsChild>
            <w:div w:id="414786539">
              <w:marLeft w:val="0"/>
              <w:marRight w:val="0"/>
              <w:marTop w:val="0"/>
              <w:marBottom w:val="0"/>
              <w:divBdr>
                <w:top w:val="none" w:sz="0" w:space="0" w:color="auto"/>
                <w:left w:val="none" w:sz="0" w:space="0" w:color="auto"/>
                <w:bottom w:val="none" w:sz="0" w:space="0" w:color="auto"/>
                <w:right w:val="none" w:sz="0" w:space="0" w:color="auto"/>
              </w:divBdr>
            </w:div>
          </w:divsChild>
        </w:div>
        <w:div w:id="2123524901">
          <w:marLeft w:val="0"/>
          <w:marRight w:val="0"/>
          <w:marTop w:val="0"/>
          <w:marBottom w:val="0"/>
          <w:divBdr>
            <w:top w:val="none" w:sz="0" w:space="0" w:color="auto"/>
            <w:left w:val="none" w:sz="0" w:space="0" w:color="auto"/>
            <w:bottom w:val="none" w:sz="0" w:space="0" w:color="auto"/>
            <w:right w:val="none" w:sz="0" w:space="0" w:color="auto"/>
          </w:divBdr>
          <w:divsChild>
            <w:div w:id="263151209">
              <w:marLeft w:val="0"/>
              <w:marRight w:val="0"/>
              <w:marTop w:val="0"/>
              <w:marBottom w:val="0"/>
              <w:divBdr>
                <w:top w:val="none" w:sz="0" w:space="0" w:color="auto"/>
                <w:left w:val="none" w:sz="0" w:space="0" w:color="auto"/>
                <w:bottom w:val="none" w:sz="0" w:space="0" w:color="auto"/>
                <w:right w:val="none" w:sz="0" w:space="0" w:color="auto"/>
              </w:divBdr>
            </w:div>
          </w:divsChild>
        </w:div>
        <w:div w:id="279848327">
          <w:marLeft w:val="0"/>
          <w:marRight w:val="0"/>
          <w:marTop w:val="0"/>
          <w:marBottom w:val="0"/>
          <w:divBdr>
            <w:top w:val="none" w:sz="0" w:space="0" w:color="auto"/>
            <w:left w:val="none" w:sz="0" w:space="0" w:color="auto"/>
            <w:bottom w:val="none" w:sz="0" w:space="0" w:color="auto"/>
            <w:right w:val="none" w:sz="0" w:space="0" w:color="auto"/>
          </w:divBdr>
          <w:divsChild>
            <w:div w:id="150366686">
              <w:marLeft w:val="0"/>
              <w:marRight w:val="0"/>
              <w:marTop w:val="0"/>
              <w:marBottom w:val="0"/>
              <w:divBdr>
                <w:top w:val="none" w:sz="0" w:space="0" w:color="auto"/>
                <w:left w:val="none" w:sz="0" w:space="0" w:color="auto"/>
                <w:bottom w:val="none" w:sz="0" w:space="0" w:color="auto"/>
                <w:right w:val="none" w:sz="0" w:space="0" w:color="auto"/>
              </w:divBdr>
            </w:div>
            <w:div w:id="81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599">
      <w:bodyDiv w:val="1"/>
      <w:marLeft w:val="0"/>
      <w:marRight w:val="0"/>
      <w:marTop w:val="0"/>
      <w:marBottom w:val="0"/>
      <w:divBdr>
        <w:top w:val="none" w:sz="0" w:space="0" w:color="auto"/>
        <w:left w:val="none" w:sz="0" w:space="0" w:color="auto"/>
        <w:bottom w:val="none" w:sz="0" w:space="0" w:color="auto"/>
        <w:right w:val="none" w:sz="0" w:space="0" w:color="auto"/>
      </w:divBdr>
    </w:div>
    <w:div w:id="1986271523">
      <w:bodyDiv w:val="1"/>
      <w:marLeft w:val="0"/>
      <w:marRight w:val="0"/>
      <w:marTop w:val="0"/>
      <w:marBottom w:val="0"/>
      <w:divBdr>
        <w:top w:val="none" w:sz="0" w:space="0" w:color="auto"/>
        <w:left w:val="none" w:sz="0" w:space="0" w:color="auto"/>
        <w:bottom w:val="none" w:sz="0" w:space="0" w:color="auto"/>
        <w:right w:val="none" w:sz="0" w:space="0" w:color="auto"/>
      </w:divBdr>
    </w:div>
    <w:div w:id="20318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931AD7517224796931DECE406B9EF" ma:contentTypeVersion="14" ma:contentTypeDescription="Create a new document." ma:contentTypeScope="" ma:versionID="59542aca79f112eca629061bda94171c">
  <xsd:schema xmlns:xsd="http://www.w3.org/2001/XMLSchema" xmlns:xs="http://www.w3.org/2001/XMLSchema" xmlns:p="http://schemas.microsoft.com/office/2006/metadata/properties" xmlns:ns3="a549aa19-6c75-4f0d-8639-4956da3e6e6c" xmlns:ns4="090066e5-288a-4a88-b1ff-5b46d46dee41" targetNamespace="http://schemas.microsoft.com/office/2006/metadata/properties" ma:root="true" ma:fieldsID="c8776464d6972b783e68be2f439e0887" ns3:_="" ns4:_="">
    <xsd:import namespace="a549aa19-6c75-4f0d-8639-4956da3e6e6c"/>
    <xsd:import namespace="090066e5-288a-4a88-b1ff-5b46d46dee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9aa19-6c75-4f0d-8639-4956da3e6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066e5-288a-4a88-b1ff-5b46d46dee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C741F-6825-4A84-A483-F5FD9C6A2D29}">
  <ds:schemaRefs>
    <ds:schemaRef ds:uri="http://schemas.microsoft.com/sharepoint/v3/contenttype/forms"/>
  </ds:schemaRefs>
</ds:datastoreItem>
</file>

<file path=customXml/itemProps2.xml><?xml version="1.0" encoding="utf-8"?>
<ds:datastoreItem xmlns:ds="http://schemas.openxmlformats.org/officeDocument/2006/customXml" ds:itemID="{D3A0FAA2-CC74-4CC2-A0EF-5C9DB2C6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9aa19-6c75-4f0d-8639-4956da3e6e6c"/>
    <ds:schemaRef ds:uri="090066e5-288a-4a88-b1ff-5b46d46de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1A586-D338-4797-8E37-FF8E2BD36345}">
  <ds:schemaRef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549aa19-6c75-4f0d-8639-4956da3e6e6c"/>
    <ds:schemaRef ds:uri="090066e5-288a-4a88-b1ff-5b46d46dee41"/>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838DE1E4</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Snowsill</dc:creator>
  <cp:keywords/>
  <dc:description/>
  <cp:lastModifiedBy>Kristine Pratt</cp:lastModifiedBy>
  <cp:revision>2</cp:revision>
  <dcterms:created xsi:type="dcterms:W3CDTF">2021-10-06T11:46:00Z</dcterms:created>
  <dcterms:modified xsi:type="dcterms:W3CDTF">2021-10-06T11:46:00Z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0x010100B7F931AD7517224796931DECE406B9EF</vt:lpwstr>
  </property>
</Properties>
</file>