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8" w:rsidRDefault="0025460F">
      <w:r>
        <w:rPr>
          <w:noProof/>
          <w:lang w:eastAsia="en-GB"/>
        </w:rPr>
        <w:drawing>
          <wp:anchor distT="0" distB="0" distL="114300" distR="114300" simplePos="0" relativeHeight="251658240" behindDoc="0" locked="0" layoutInCell="1" allowOverlap="1" wp14:anchorId="38943478" wp14:editId="28ADB4B7">
            <wp:simplePos x="0" y="0"/>
            <wp:positionH relativeFrom="margin">
              <wp:posOffset>2754630</wp:posOffset>
            </wp:positionH>
            <wp:positionV relativeFrom="paragraph">
              <wp:posOffset>220980</wp:posOffset>
            </wp:positionV>
            <wp:extent cx="3131101" cy="8096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PS_logo_CMYK_large.jpg"/>
                    <pic:cNvPicPr/>
                  </pic:nvPicPr>
                  <pic:blipFill>
                    <a:blip r:embed="rId10">
                      <a:extLst>
                        <a:ext uri="{28A0092B-C50C-407E-A947-70E740481C1C}">
                          <a14:useLocalDpi xmlns:a14="http://schemas.microsoft.com/office/drawing/2010/main" val="0"/>
                        </a:ext>
                      </a:extLst>
                    </a:blip>
                    <a:stretch>
                      <a:fillRect/>
                    </a:stretch>
                  </pic:blipFill>
                  <pic:spPr>
                    <a:xfrm>
                      <a:off x="0" y="0"/>
                      <a:ext cx="3131101" cy="809625"/>
                    </a:xfrm>
                    <a:prstGeom prst="rect">
                      <a:avLst/>
                    </a:prstGeom>
                  </pic:spPr>
                </pic:pic>
              </a:graphicData>
            </a:graphic>
            <wp14:sizeRelH relativeFrom="page">
              <wp14:pctWidth>0</wp14:pctWidth>
            </wp14:sizeRelH>
            <wp14:sizeRelV relativeFrom="page">
              <wp14:pctHeight>0</wp14:pctHeight>
            </wp14:sizeRelV>
          </wp:anchor>
        </w:drawing>
      </w:r>
    </w:p>
    <w:p w:rsidR="00FA1B28" w:rsidRDefault="00FA1B28"/>
    <w:p w:rsidR="00FA1B28" w:rsidRDefault="00FA1B28"/>
    <w:p w:rsidR="00FA1B28" w:rsidRDefault="00FA1B28"/>
    <w:p w:rsidR="00FA1B28" w:rsidRDefault="00FA1B28"/>
    <w:tbl>
      <w:tblPr>
        <w:tblW w:w="9073" w:type="dxa"/>
        <w:tblInd w:w="8" w:type="dxa"/>
        <w:tblLayout w:type="fixed"/>
        <w:tblCellMar>
          <w:left w:w="0" w:type="dxa"/>
          <w:right w:w="0" w:type="dxa"/>
        </w:tblCellMar>
        <w:tblLook w:val="0000" w:firstRow="0" w:lastRow="0" w:firstColumn="0" w:lastColumn="0" w:noHBand="0" w:noVBand="0"/>
      </w:tblPr>
      <w:tblGrid>
        <w:gridCol w:w="5812"/>
        <w:gridCol w:w="3261"/>
      </w:tblGrid>
      <w:tr w:rsidR="008C0614" w:rsidTr="0025460F">
        <w:trPr>
          <w:trHeight w:hRule="exact" w:val="1986"/>
        </w:trPr>
        <w:tc>
          <w:tcPr>
            <w:tcW w:w="5812" w:type="dxa"/>
          </w:tcPr>
          <w:p w:rsidR="00060115" w:rsidRDefault="00060115" w:rsidP="0025460F">
            <w:pPr>
              <w:pStyle w:val="Addressee"/>
              <w:spacing w:line="240" w:lineRule="auto"/>
              <w:rPr>
                <w:sz w:val="20"/>
              </w:rPr>
            </w:pPr>
            <w:bookmarkStart w:id="0" w:name="TxtRecipientName"/>
            <w:bookmarkStart w:id="1" w:name="TxtRecipientCompany"/>
            <w:bookmarkEnd w:id="0"/>
            <w:bookmarkEnd w:id="1"/>
          </w:p>
          <w:p w:rsidR="008C0614" w:rsidRPr="00113EF3" w:rsidRDefault="008C0614">
            <w:pPr>
              <w:pStyle w:val="Addressee"/>
              <w:spacing w:line="240" w:lineRule="auto"/>
              <w:rPr>
                <w:sz w:val="20"/>
              </w:rPr>
            </w:pPr>
            <w:r w:rsidRPr="00113EF3">
              <w:rPr>
                <w:sz w:val="20"/>
              </w:rPr>
              <w:br/>
            </w:r>
            <w:bookmarkStart w:id="2" w:name="TxtRecipientAddress"/>
            <w:bookmarkEnd w:id="2"/>
          </w:p>
          <w:p w:rsidR="00D91E8A" w:rsidRDefault="00D91E8A">
            <w:pPr>
              <w:pStyle w:val="Header"/>
              <w:spacing w:after="0" w:line="240" w:lineRule="auto"/>
              <w:rPr>
                <w:sz w:val="20"/>
              </w:rPr>
            </w:pPr>
            <w:bookmarkStart w:id="3" w:name="TxtRecipientPostCode"/>
            <w:bookmarkEnd w:id="3"/>
          </w:p>
          <w:p w:rsidR="00D91E8A" w:rsidRPr="00113EF3" w:rsidRDefault="00D91E8A">
            <w:pPr>
              <w:pStyle w:val="Header"/>
              <w:spacing w:after="0" w:line="240" w:lineRule="auto"/>
              <w:rPr>
                <w:sz w:val="20"/>
              </w:rPr>
            </w:pPr>
          </w:p>
        </w:tc>
        <w:tc>
          <w:tcPr>
            <w:tcW w:w="3261" w:type="dxa"/>
          </w:tcPr>
          <w:p w:rsidR="008C0614" w:rsidRPr="00037062" w:rsidRDefault="00037062" w:rsidP="0025460F">
            <w:pPr>
              <w:pStyle w:val="Address"/>
              <w:spacing w:after="0"/>
              <w:rPr>
                <w:sz w:val="22"/>
              </w:rPr>
            </w:pPr>
            <w:bookmarkStart w:id="4" w:name="TxtAddress"/>
            <w:bookmarkStart w:id="5" w:name="TxtPostCode"/>
            <w:bookmarkEnd w:id="4"/>
            <w:bookmarkEnd w:id="5"/>
            <w:r>
              <w:rPr>
                <w:sz w:val="22"/>
              </w:rPr>
              <w:t xml:space="preserve">Waltham Forest </w:t>
            </w:r>
            <w:r w:rsidR="0025460F" w:rsidRPr="0025460F">
              <w:rPr>
                <w:sz w:val="22"/>
              </w:rPr>
              <w:t xml:space="preserve">Safer Schools Team </w:t>
            </w:r>
            <w:bookmarkStart w:id="6" w:name="TxtTelNo"/>
            <w:bookmarkStart w:id="7" w:name="TxtFaxNo"/>
            <w:bookmarkEnd w:id="6"/>
            <w:bookmarkEnd w:id="7"/>
            <w:r w:rsidR="008C0614" w:rsidRPr="00113EF3">
              <w:rPr>
                <w:sz w:val="20"/>
              </w:rPr>
              <w:br/>
            </w:r>
            <w:r w:rsidR="008C0614" w:rsidRPr="00113EF3">
              <w:rPr>
                <w:sz w:val="20"/>
              </w:rPr>
              <w:br/>
              <w:t>www.met.police.uk</w:t>
            </w:r>
          </w:p>
          <w:p w:rsidR="008C0614" w:rsidRPr="00113EF3" w:rsidRDefault="008C0614">
            <w:pPr>
              <w:pStyle w:val="Address"/>
              <w:rPr>
                <w:sz w:val="20"/>
              </w:rPr>
            </w:pPr>
            <w:bookmarkStart w:id="8" w:name="TxtYourRef"/>
            <w:bookmarkStart w:id="9" w:name="TxtOurRef"/>
            <w:bookmarkEnd w:id="8"/>
            <w:bookmarkEnd w:id="9"/>
          </w:p>
          <w:p w:rsidR="008C0614" w:rsidRPr="00D91E8A" w:rsidRDefault="008C0614" w:rsidP="00D91E8A">
            <w:pPr>
              <w:pStyle w:val="Address"/>
              <w:rPr>
                <w:color w:val="auto"/>
                <w:sz w:val="20"/>
              </w:rPr>
            </w:pPr>
            <w:bookmarkStart w:id="10" w:name="txtDate"/>
            <w:bookmarkEnd w:id="10"/>
          </w:p>
          <w:p w:rsidR="00D91E8A" w:rsidRDefault="00D91E8A" w:rsidP="00D91E8A">
            <w:pPr>
              <w:pStyle w:val="Address"/>
              <w:rPr>
                <w:sz w:val="20"/>
              </w:rPr>
            </w:pPr>
          </w:p>
          <w:p w:rsidR="00D91E8A" w:rsidRDefault="00D91E8A" w:rsidP="00D91E8A">
            <w:pPr>
              <w:pStyle w:val="Address"/>
              <w:rPr>
                <w:sz w:val="20"/>
              </w:rPr>
            </w:pPr>
          </w:p>
          <w:p w:rsidR="00D91E8A" w:rsidRPr="00113EF3" w:rsidRDefault="00D91E8A" w:rsidP="00D91E8A">
            <w:pPr>
              <w:pStyle w:val="Address"/>
              <w:rPr>
                <w:sz w:val="20"/>
              </w:rPr>
            </w:pPr>
          </w:p>
        </w:tc>
      </w:tr>
      <w:tr w:rsidR="008C0614" w:rsidTr="0025460F">
        <w:trPr>
          <w:cantSplit/>
          <w:trHeight w:hRule="exact" w:val="92"/>
        </w:trPr>
        <w:tc>
          <w:tcPr>
            <w:tcW w:w="9073" w:type="dxa"/>
            <w:gridSpan w:val="2"/>
          </w:tcPr>
          <w:p w:rsidR="008C0614" w:rsidRPr="00113EF3" w:rsidRDefault="008C0614">
            <w:pPr>
              <w:rPr>
                <w:sz w:val="20"/>
              </w:rPr>
            </w:pPr>
          </w:p>
        </w:tc>
      </w:tr>
    </w:tbl>
    <w:p w:rsidR="0025460F" w:rsidRDefault="008C0614">
      <w:pPr>
        <w:pStyle w:val="Header"/>
        <w:spacing w:after="0" w:line="240" w:lineRule="auto"/>
        <w:rPr>
          <w:sz w:val="24"/>
          <w:szCs w:val="24"/>
        </w:rPr>
      </w:pPr>
      <w:r w:rsidRPr="00625066">
        <w:rPr>
          <w:sz w:val="24"/>
          <w:szCs w:val="24"/>
        </w:rPr>
        <w:t xml:space="preserve">Dear </w:t>
      </w:r>
      <w:bookmarkStart w:id="11" w:name="TxtRecipientSalutation"/>
      <w:bookmarkEnd w:id="11"/>
      <w:r w:rsidR="0025460F">
        <w:rPr>
          <w:sz w:val="24"/>
          <w:szCs w:val="24"/>
        </w:rPr>
        <w:t>Parent / Guardian,</w:t>
      </w:r>
    </w:p>
    <w:p w:rsidR="0025460F" w:rsidRDefault="0025460F" w:rsidP="0025460F">
      <w:pPr>
        <w:pStyle w:val="Default"/>
      </w:pPr>
    </w:p>
    <w:p w:rsidR="0025460F" w:rsidRPr="0025460F" w:rsidRDefault="0025460F" w:rsidP="0025460F">
      <w:pPr>
        <w:pStyle w:val="Default"/>
        <w:rPr>
          <w:rFonts w:ascii="Arial" w:hAnsi="Arial" w:cs="Arial"/>
          <w:b/>
          <w:szCs w:val="22"/>
          <w:u w:val="single"/>
        </w:rPr>
      </w:pPr>
      <w:r w:rsidRPr="0025460F">
        <w:rPr>
          <w:rFonts w:ascii="Arial" w:hAnsi="Arial" w:cs="Arial"/>
          <w:b/>
          <w:sz w:val="28"/>
          <w:u w:val="single"/>
        </w:rPr>
        <w:t xml:space="preserve"> </w:t>
      </w:r>
      <w:r w:rsidRPr="0025460F">
        <w:rPr>
          <w:rFonts w:ascii="Arial" w:hAnsi="Arial" w:cs="Arial"/>
          <w:b/>
          <w:szCs w:val="22"/>
          <w:u w:val="single"/>
        </w:rPr>
        <w:t>RE: Edible Drugs</w:t>
      </w:r>
    </w:p>
    <w:p w:rsidR="0025460F" w:rsidRPr="0025460F" w:rsidRDefault="0025460F" w:rsidP="0025460F">
      <w:pPr>
        <w:pStyle w:val="Default"/>
        <w:rPr>
          <w:rFonts w:ascii="Arial" w:hAnsi="Arial" w:cs="Arial"/>
          <w:szCs w:val="22"/>
        </w:rPr>
      </w:pPr>
      <w:r w:rsidRPr="0025460F">
        <w:rPr>
          <w:rFonts w:ascii="Arial" w:hAnsi="Arial" w:cs="Arial"/>
          <w:szCs w:val="22"/>
        </w:rPr>
        <w:t xml:space="preserve"> </w:t>
      </w:r>
    </w:p>
    <w:p w:rsidR="0025460F" w:rsidRPr="0025460F" w:rsidRDefault="0025460F" w:rsidP="0025460F">
      <w:pPr>
        <w:pStyle w:val="Default"/>
        <w:rPr>
          <w:rFonts w:ascii="Arial" w:hAnsi="Arial" w:cs="Arial"/>
          <w:sz w:val="20"/>
          <w:szCs w:val="20"/>
        </w:rPr>
      </w:pPr>
      <w:r w:rsidRPr="0025460F">
        <w:rPr>
          <w:rFonts w:ascii="Arial" w:hAnsi="Arial" w:cs="Arial"/>
          <w:sz w:val="20"/>
          <w:szCs w:val="20"/>
        </w:rPr>
        <w:t>As a Schools Team we are aware of the concerns raised recently re Edible Drugs and this being promoted on some social media platforms such as Snapchat and Instagram.</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Recently we as a borough have become aware of an “Edibles Alert” from Healthy Young People Southwark after thirteen young people in Camden were admitted to hospital after consuming sweets infused with Cannabis oil.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As you may be aware, cannabis can be mixed into cakes (hash brownies), tea, yoghurt or sweets (gummies/lollipops). The amount of cannabis in these products can vary greatly and sometimes other harmful drugs are added too.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The effects of consuming edibles are unpredictable and it can be very easy to accidentally take a larger dose.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Edibles take between 1-3 hours to have an effect because food is absorbed into the bloodstream through the liver. Because it takes longer, the user may end up consuming larger amounts of the drug while thinking the drug isn't working. Overdosing with Edibles can be a greater risk because of this!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We ask that you monitor food packaging/ wrappers at home looking for wording such as CBD or THC suggesting the items are cannabis oil infused. Please be mindful of the medical needs should your child present with such symptoms, or if it becomes apparent they have consumed a drug laced substance.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If you are made aware of any social media accounts advertising these items, we ask you report this information to the Police, School or Crime Stoppers so work can be done around these accounts due to the dangers Edibles present. </w:t>
      </w:r>
    </w:p>
    <w:p w:rsidR="0025460F" w:rsidRPr="0025460F" w:rsidRDefault="0025460F" w:rsidP="0025460F">
      <w:pPr>
        <w:pStyle w:val="Default"/>
        <w:rPr>
          <w:rFonts w:ascii="Arial" w:hAnsi="Arial" w:cs="Arial"/>
          <w:sz w:val="20"/>
          <w:szCs w:val="20"/>
        </w:rPr>
      </w:pPr>
    </w:p>
    <w:p w:rsidR="0025460F" w:rsidRPr="0025460F" w:rsidRDefault="0025460F" w:rsidP="0025460F">
      <w:pPr>
        <w:pStyle w:val="Default"/>
        <w:rPr>
          <w:rFonts w:ascii="Arial" w:hAnsi="Arial" w:cs="Arial"/>
          <w:sz w:val="20"/>
          <w:szCs w:val="20"/>
        </w:rPr>
      </w:pPr>
      <w:r w:rsidRPr="0025460F">
        <w:rPr>
          <w:rFonts w:ascii="Arial" w:hAnsi="Arial" w:cs="Arial"/>
          <w:sz w:val="20"/>
          <w:szCs w:val="20"/>
        </w:rPr>
        <w:t xml:space="preserve">We have attached some examples of what some of the sweet packages look like and also have attached the link to Frank which gives more information and laws surrounding Edibles. </w:t>
      </w:r>
    </w:p>
    <w:p w:rsidR="008C0614" w:rsidRPr="0025460F" w:rsidRDefault="008C0614">
      <w:pPr>
        <w:pStyle w:val="Header"/>
        <w:spacing w:after="0" w:line="240" w:lineRule="auto"/>
        <w:rPr>
          <w:sz w:val="20"/>
        </w:rPr>
      </w:pPr>
    </w:p>
    <w:p w:rsidR="0025460F" w:rsidRPr="0025460F" w:rsidRDefault="0025460F" w:rsidP="0025460F">
      <w:pPr>
        <w:pStyle w:val="Default"/>
        <w:rPr>
          <w:sz w:val="20"/>
          <w:szCs w:val="20"/>
        </w:rPr>
      </w:pPr>
      <w:bookmarkStart w:id="12" w:name="TxtBody"/>
      <w:bookmarkEnd w:id="12"/>
    </w:p>
    <w:p w:rsidR="008C0614" w:rsidRPr="0025460F" w:rsidRDefault="0025460F" w:rsidP="0025460F">
      <w:pPr>
        <w:pStyle w:val="Header"/>
        <w:spacing w:after="0" w:line="240" w:lineRule="auto"/>
        <w:rPr>
          <w:sz w:val="20"/>
        </w:rPr>
      </w:pPr>
      <w:r w:rsidRPr="0025460F">
        <w:rPr>
          <w:sz w:val="20"/>
        </w:rPr>
        <w:t xml:space="preserve"> </w:t>
      </w:r>
      <w:hyperlink r:id="rId11" w:history="1">
        <w:r w:rsidRPr="0025460F">
          <w:rPr>
            <w:rStyle w:val="Hyperlink"/>
            <w:sz w:val="20"/>
          </w:rPr>
          <w:t>www.talktofrank.com/drug/cannabis</w:t>
        </w:r>
      </w:hyperlink>
      <w:r w:rsidRPr="0025460F">
        <w:rPr>
          <w:sz w:val="20"/>
        </w:rPr>
        <w:t xml:space="preserve"> </w:t>
      </w:r>
    </w:p>
    <w:p w:rsidR="008C0614" w:rsidRPr="0025460F" w:rsidRDefault="008C0614">
      <w:pPr>
        <w:pStyle w:val="Header"/>
        <w:spacing w:after="0" w:line="240" w:lineRule="auto"/>
        <w:rPr>
          <w:sz w:val="20"/>
        </w:rPr>
      </w:pPr>
    </w:p>
    <w:p w:rsidR="008C0614" w:rsidRPr="0025460F" w:rsidRDefault="0025460F" w:rsidP="00C27982">
      <w:pPr>
        <w:pStyle w:val="Header"/>
        <w:tabs>
          <w:tab w:val="clear" w:pos="4320"/>
          <w:tab w:val="clear" w:pos="8640"/>
        </w:tabs>
        <w:spacing w:after="0" w:line="240" w:lineRule="auto"/>
        <w:rPr>
          <w:sz w:val="20"/>
        </w:rPr>
      </w:pPr>
      <w:r w:rsidRPr="0025460F">
        <w:rPr>
          <w:sz w:val="20"/>
        </w:rPr>
        <w:t>Kind regards</w:t>
      </w:r>
      <w:r w:rsidR="008C0614" w:rsidRPr="0025460F">
        <w:rPr>
          <w:sz w:val="20"/>
        </w:rPr>
        <w:t>,</w:t>
      </w:r>
    </w:p>
    <w:p w:rsidR="007B3F44" w:rsidRPr="0025460F" w:rsidRDefault="0025460F" w:rsidP="00C27982">
      <w:pPr>
        <w:pStyle w:val="Header"/>
        <w:tabs>
          <w:tab w:val="clear" w:pos="4320"/>
          <w:tab w:val="clear" w:pos="8640"/>
        </w:tabs>
        <w:spacing w:after="0" w:line="240" w:lineRule="auto"/>
        <w:rPr>
          <w:sz w:val="20"/>
        </w:rPr>
      </w:pPr>
      <w:r w:rsidRPr="0025460F">
        <w:rPr>
          <w:sz w:val="20"/>
        </w:rPr>
        <w:t xml:space="preserve"> </w:t>
      </w:r>
    </w:p>
    <w:p w:rsidR="0025460F" w:rsidRPr="0025460F" w:rsidRDefault="00037062" w:rsidP="00C27982">
      <w:pPr>
        <w:pStyle w:val="Header"/>
        <w:tabs>
          <w:tab w:val="clear" w:pos="4320"/>
          <w:tab w:val="clear" w:pos="8640"/>
        </w:tabs>
        <w:spacing w:after="0" w:line="240" w:lineRule="auto"/>
        <w:rPr>
          <w:sz w:val="20"/>
        </w:rPr>
      </w:pPr>
      <w:r>
        <w:rPr>
          <w:sz w:val="20"/>
        </w:rPr>
        <w:t>Waltham Forest Safer</w:t>
      </w:r>
      <w:r w:rsidR="0025460F" w:rsidRPr="0025460F">
        <w:rPr>
          <w:sz w:val="20"/>
        </w:rPr>
        <w:t xml:space="preserve"> Schools Team </w:t>
      </w:r>
    </w:p>
    <w:p w:rsidR="007B3F44" w:rsidRPr="00625066" w:rsidRDefault="007B3F44" w:rsidP="00C27982">
      <w:pPr>
        <w:pStyle w:val="Header"/>
        <w:tabs>
          <w:tab w:val="clear" w:pos="4320"/>
          <w:tab w:val="clear" w:pos="8640"/>
        </w:tabs>
        <w:spacing w:after="0" w:line="240" w:lineRule="auto"/>
        <w:rPr>
          <w:sz w:val="24"/>
          <w:szCs w:val="24"/>
        </w:rPr>
      </w:pPr>
      <w:bookmarkStart w:id="13" w:name="TxtName"/>
      <w:bookmarkEnd w:id="13"/>
    </w:p>
    <w:p w:rsidR="007B3F44" w:rsidRDefault="007B3F44" w:rsidP="00C27982">
      <w:pPr>
        <w:pStyle w:val="Header"/>
        <w:tabs>
          <w:tab w:val="clear" w:pos="4320"/>
          <w:tab w:val="clear" w:pos="8640"/>
        </w:tabs>
        <w:spacing w:after="0" w:line="240" w:lineRule="auto"/>
        <w:rPr>
          <w:sz w:val="24"/>
          <w:szCs w:val="24"/>
        </w:rPr>
      </w:pPr>
    </w:p>
    <w:p w:rsidR="006E4600" w:rsidRDefault="006E4600" w:rsidP="00C27982">
      <w:pPr>
        <w:pStyle w:val="Header"/>
        <w:tabs>
          <w:tab w:val="clear" w:pos="4320"/>
          <w:tab w:val="clear" w:pos="8640"/>
        </w:tabs>
        <w:spacing w:after="0" w:line="240" w:lineRule="auto"/>
        <w:rPr>
          <w:sz w:val="24"/>
          <w:szCs w:val="24"/>
        </w:rPr>
      </w:pPr>
    </w:p>
    <w:p w:rsidR="006E4600" w:rsidRDefault="006E4600" w:rsidP="00C27982">
      <w:pPr>
        <w:pStyle w:val="Header"/>
        <w:tabs>
          <w:tab w:val="clear" w:pos="4320"/>
          <w:tab w:val="clear" w:pos="8640"/>
        </w:tabs>
        <w:spacing w:after="0" w:line="240" w:lineRule="auto"/>
        <w:rPr>
          <w:sz w:val="24"/>
          <w:szCs w:val="24"/>
        </w:rPr>
      </w:pPr>
    </w:p>
    <w:p w:rsidR="006E4600" w:rsidRDefault="006E4600" w:rsidP="00C27982">
      <w:pPr>
        <w:pStyle w:val="Header"/>
        <w:tabs>
          <w:tab w:val="clear" w:pos="4320"/>
          <w:tab w:val="clear" w:pos="8640"/>
        </w:tabs>
        <w:spacing w:after="0" w:line="240" w:lineRule="auto"/>
        <w:rPr>
          <w:sz w:val="24"/>
          <w:szCs w:val="24"/>
        </w:rPr>
      </w:pPr>
    </w:p>
    <w:p w:rsidR="0025460F" w:rsidRDefault="006E4600" w:rsidP="00C27982">
      <w:pPr>
        <w:pStyle w:val="Header"/>
        <w:tabs>
          <w:tab w:val="clear" w:pos="4320"/>
          <w:tab w:val="clear" w:pos="8640"/>
        </w:tabs>
        <w:spacing w:after="0" w:line="240" w:lineRule="auto"/>
        <w:rPr>
          <w:sz w:val="24"/>
          <w:szCs w:val="24"/>
        </w:rPr>
      </w:pPr>
      <w:r>
        <w:rPr>
          <w:noProof/>
          <w:lang w:eastAsia="en-GB"/>
        </w:rPr>
        <w:drawing>
          <wp:inline distT="0" distB="0" distL="0" distR="0" wp14:anchorId="2AFA9125" wp14:editId="699F08EA">
            <wp:extent cx="4217035" cy="2613934"/>
            <wp:effectExtent l="247650" t="457200" r="240665" b="453390"/>
            <wp:docPr id="1" name="Picture 1" descr="Drugs packaged like candy seized in DeKalb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s packaged like candy seized in DeKalb Coun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820209">
                      <a:off x="0" y="0"/>
                      <a:ext cx="4233655" cy="2624236"/>
                    </a:xfrm>
                    <a:prstGeom prst="rect">
                      <a:avLst/>
                    </a:prstGeom>
                    <a:noFill/>
                    <a:ln>
                      <a:noFill/>
                    </a:ln>
                  </pic:spPr>
                </pic:pic>
              </a:graphicData>
            </a:graphic>
          </wp:inline>
        </w:drawing>
      </w:r>
    </w:p>
    <w:p w:rsidR="006E4600" w:rsidRDefault="006E4600" w:rsidP="00C27982">
      <w:pPr>
        <w:pStyle w:val="Header"/>
        <w:tabs>
          <w:tab w:val="clear" w:pos="4320"/>
          <w:tab w:val="clear" w:pos="8640"/>
        </w:tabs>
        <w:spacing w:after="0" w:line="240" w:lineRule="auto"/>
        <w:rPr>
          <w:sz w:val="24"/>
          <w:szCs w:val="24"/>
        </w:rPr>
      </w:pPr>
    </w:p>
    <w:p w:rsidR="006E4600" w:rsidRDefault="006E4600" w:rsidP="006E4600">
      <w:pPr>
        <w:pStyle w:val="Header"/>
        <w:tabs>
          <w:tab w:val="clear" w:pos="4320"/>
          <w:tab w:val="clear" w:pos="8640"/>
        </w:tabs>
        <w:spacing w:after="0" w:line="240" w:lineRule="auto"/>
        <w:rPr>
          <w:sz w:val="24"/>
          <w:szCs w:val="24"/>
        </w:rPr>
      </w:pPr>
      <w:r>
        <w:rPr>
          <w:noProof/>
          <w:lang w:eastAsia="en-GB"/>
        </w:rPr>
        <w:drawing>
          <wp:inline distT="0" distB="0" distL="0" distR="0" wp14:anchorId="1525D5FF" wp14:editId="678F5B12">
            <wp:extent cx="1920240" cy="2377440"/>
            <wp:effectExtent l="304800" t="228600" r="308610" b="232410"/>
            <wp:docPr id="2" name="Picture 2" descr="C:\Users\p200205\AppData\Local\Microsoft\Windows\INetCache\Content.MSO\BC10F5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200205\AppData\Local\Microsoft\Windows\INetCache\Content.MSO\BC10F5A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973005">
                      <a:off x="0" y="0"/>
                      <a:ext cx="1920240" cy="2377440"/>
                    </a:xfrm>
                    <a:prstGeom prst="rect">
                      <a:avLst/>
                    </a:prstGeom>
                    <a:noFill/>
                    <a:ln>
                      <a:noFill/>
                    </a:ln>
                  </pic:spPr>
                </pic:pic>
              </a:graphicData>
            </a:graphic>
          </wp:inline>
        </w:drawing>
      </w:r>
      <w:r>
        <w:rPr>
          <w:sz w:val="24"/>
          <w:szCs w:val="24"/>
        </w:rPr>
        <w:t xml:space="preserve">       </w:t>
      </w:r>
      <w:r>
        <w:rPr>
          <w:noProof/>
          <w:sz w:val="24"/>
          <w:szCs w:val="24"/>
          <w:lang w:eastAsia="en-GB"/>
        </w:rPr>
        <w:drawing>
          <wp:inline distT="0" distB="0" distL="0" distR="0" wp14:anchorId="01A5ADAA" wp14:editId="4C040A5B">
            <wp:extent cx="2663190" cy="2148840"/>
            <wp:effectExtent l="133350" t="171450" r="118110" b="1752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170102">
                      <a:off x="0" y="0"/>
                      <a:ext cx="2663190" cy="2148840"/>
                    </a:xfrm>
                    <a:prstGeom prst="rect">
                      <a:avLst/>
                    </a:prstGeom>
                    <a:noFill/>
                    <a:ln>
                      <a:noFill/>
                    </a:ln>
                  </pic:spPr>
                </pic:pic>
              </a:graphicData>
            </a:graphic>
          </wp:inline>
        </w:drawing>
      </w:r>
    </w:p>
    <w:p w:rsidR="006E4600" w:rsidRDefault="006E4600" w:rsidP="006E4600">
      <w:pPr>
        <w:pStyle w:val="Header"/>
        <w:tabs>
          <w:tab w:val="clear" w:pos="4320"/>
          <w:tab w:val="clear" w:pos="8640"/>
        </w:tabs>
        <w:spacing w:after="0" w:line="240" w:lineRule="auto"/>
        <w:jc w:val="right"/>
        <w:rPr>
          <w:sz w:val="24"/>
          <w:szCs w:val="24"/>
        </w:rPr>
      </w:pPr>
    </w:p>
    <w:p w:rsidR="006E4600" w:rsidRDefault="006E4600" w:rsidP="006E4600">
      <w:pPr>
        <w:pStyle w:val="Header"/>
        <w:tabs>
          <w:tab w:val="clear" w:pos="4320"/>
          <w:tab w:val="clear" w:pos="8640"/>
        </w:tabs>
        <w:spacing w:after="0" w:line="240" w:lineRule="auto"/>
        <w:jc w:val="right"/>
        <w:rPr>
          <w:sz w:val="24"/>
          <w:szCs w:val="24"/>
        </w:rPr>
      </w:pPr>
    </w:p>
    <w:p w:rsidR="006E4600" w:rsidRPr="00625066" w:rsidRDefault="006E4600" w:rsidP="006E4600">
      <w:pPr>
        <w:pStyle w:val="Header"/>
        <w:tabs>
          <w:tab w:val="clear" w:pos="4320"/>
          <w:tab w:val="clear" w:pos="8640"/>
        </w:tabs>
        <w:spacing w:after="0" w:line="240" w:lineRule="auto"/>
        <w:rPr>
          <w:sz w:val="24"/>
          <w:szCs w:val="24"/>
        </w:rPr>
      </w:pPr>
      <w:r>
        <w:rPr>
          <w:noProof/>
          <w:lang w:eastAsia="en-GB"/>
        </w:rPr>
        <w:drawing>
          <wp:inline distT="0" distB="0" distL="0" distR="0" wp14:anchorId="520E165B" wp14:editId="017C8970">
            <wp:extent cx="5753735" cy="2537460"/>
            <wp:effectExtent l="0" t="0" r="0" b="0"/>
            <wp:docPr id="6" name="Picture 6" descr="Among the drugs seized during a recent traffic stop were packages of edibles that resemble common candy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ong the drugs seized during a recent traffic stop were packages of edibles that resemble common candy packag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455" cy="2559828"/>
                    </a:xfrm>
                    <a:prstGeom prst="rect">
                      <a:avLst/>
                    </a:prstGeom>
                    <a:noFill/>
                    <a:ln>
                      <a:noFill/>
                    </a:ln>
                  </pic:spPr>
                </pic:pic>
              </a:graphicData>
            </a:graphic>
          </wp:inline>
        </w:drawing>
      </w:r>
    </w:p>
    <w:sectPr w:rsidR="006E4600" w:rsidRPr="00625066">
      <w:pgSz w:w="11901" w:h="16840"/>
      <w:pgMar w:top="567" w:right="1418" w:bottom="567" w:left="1418"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D5" w:rsidRDefault="008C32D5">
      <w:r>
        <w:separator/>
      </w:r>
    </w:p>
  </w:endnote>
  <w:endnote w:type="continuationSeparator" w:id="0">
    <w:p w:rsidR="008C32D5" w:rsidRDefault="008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D5" w:rsidRDefault="008C32D5">
      <w:r>
        <w:separator/>
      </w:r>
    </w:p>
  </w:footnote>
  <w:footnote w:type="continuationSeparator" w:id="0">
    <w:p w:rsidR="008C32D5" w:rsidRDefault="008C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1"/>
    <w:rsid w:val="0000522D"/>
    <w:rsid w:val="00037062"/>
    <w:rsid w:val="00060115"/>
    <w:rsid w:val="000D6415"/>
    <w:rsid w:val="00113EF3"/>
    <w:rsid w:val="00116BC6"/>
    <w:rsid w:val="00153A40"/>
    <w:rsid w:val="00153B0A"/>
    <w:rsid w:val="00242CF0"/>
    <w:rsid w:val="0025460F"/>
    <w:rsid w:val="00256DCE"/>
    <w:rsid w:val="002B7921"/>
    <w:rsid w:val="002C2D4D"/>
    <w:rsid w:val="00301F7C"/>
    <w:rsid w:val="00402B86"/>
    <w:rsid w:val="00465053"/>
    <w:rsid w:val="00482C2B"/>
    <w:rsid w:val="00490608"/>
    <w:rsid w:val="00490D15"/>
    <w:rsid w:val="004E2DAF"/>
    <w:rsid w:val="00625066"/>
    <w:rsid w:val="006E4600"/>
    <w:rsid w:val="007B3F44"/>
    <w:rsid w:val="0083345F"/>
    <w:rsid w:val="00844410"/>
    <w:rsid w:val="00883986"/>
    <w:rsid w:val="008C0614"/>
    <w:rsid w:val="008C32D5"/>
    <w:rsid w:val="008E4574"/>
    <w:rsid w:val="00920E25"/>
    <w:rsid w:val="0096369D"/>
    <w:rsid w:val="00966D9D"/>
    <w:rsid w:val="009B2579"/>
    <w:rsid w:val="009D2D7D"/>
    <w:rsid w:val="009F4736"/>
    <w:rsid w:val="00A436E0"/>
    <w:rsid w:val="00AC50CC"/>
    <w:rsid w:val="00B17E34"/>
    <w:rsid w:val="00B36EA4"/>
    <w:rsid w:val="00B64DE7"/>
    <w:rsid w:val="00BA6E13"/>
    <w:rsid w:val="00C02750"/>
    <w:rsid w:val="00C13683"/>
    <w:rsid w:val="00C27982"/>
    <w:rsid w:val="00C464BB"/>
    <w:rsid w:val="00C57CC3"/>
    <w:rsid w:val="00C61458"/>
    <w:rsid w:val="00C74FB2"/>
    <w:rsid w:val="00CB399D"/>
    <w:rsid w:val="00CB6C5E"/>
    <w:rsid w:val="00CC099B"/>
    <w:rsid w:val="00D548E4"/>
    <w:rsid w:val="00D91E8A"/>
    <w:rsid w:val="00DB0C10"/>
    <w:rsid w:val="00DB6E47"/>
    <w:rsid w:val="00E44850"/>
    <w:rsid w:val="00E47579"/>
    <w:rsid w:val="00E57FAE"/>
    <w:rsid w:val="00E73CDB"/>
    <w:rsid w:val="00E74A3D"/>
    <w:rsid w:val="00EC62F0"/>
    <w:rsid w:val="00F03B91"/>
    <w:rsid w:val="00F61F16"/>
    <w:rsid w:val="00F74311"/>
    <w:rsid w:val="00FA0741"/>
    <w:rsid w:val="00FA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E65F5"/>
  <w15:chartTrackingRefBased/>
  <w15:docId w15:val="{24D60139-77DF-4EDE-908D-AA29366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310" w:lineRule="exact"/>
    </w:pPr>
    <w:rPr>
      <w:rFonts w:ascii="Arial" w:eastAsia="Times New Roman" w:hAnsi="Arial"/>
      <w:color w:val="000000"/>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Addressee">
    <w:name w:val="Addressee"/>
    <w:basedOn w:val="Normal"/>
    <w:pPr>
      <w:spacing w:after="0" w:line="220" w:lineRule="exact"/>
    </w:pPr>
    <w:rPr>
      <w:sz w:val="18"/>
    </w:rPr>
  </w:style>
  <w:style w:type="paragraph" w:customStyle="1" w:styleId="Division">
    <w:name w:val="Division"/>
    <w:basedOn w:val="Normal"/>
    <w:pPr>
      <w:spacing w:after="0" w:line="220" w:lineRule="exact"/>
    </w:pPr>
    <w:rPr>
      <w:b/>
      <w:sz w:val="18"/>
    </w:rPr>
  </w:style>
  <w:style w:type="paragraph" w:customStyle="1" w:styleId="Address">
    <w:name w:val="Address"/>
    <w:pPr>
      <w:spacing w:after="85" w:line="220" w:lineRule="exact"/>
    </w:pPr>
    <w:rPr>
      <w:rFonts w:ascii="Arial" w:eastAsia="Times New Roman" w:hAnsi="Arial"/>
      <w:noProof/>
      <w:color w:val="000000"/>
      <w:sz w:val="18"/>
      <w:lang w:eastAsia="en-US"/>
    </w:rPr>
  </w:style>
  <w:style w:type="character" w:styleId="FollowedHyperlink">
    <w:name w:val="FollowedHyperlink"/>
    <w:basedOn w:val="DefaultParagraphFont"/>
    <w:rPr>
      <w:color w:val="800080"/>
      <w:u w:val="single"/>
    </w:rPr>
  </w:style>
  <w:style w:type="paragraph" w:customStyle="1" w:styleId="Name">
    <w:name w:val="Name"/>
    <w:pPr>
      <w:spacing w:before="1134" w:line="310" w:lineRule="exact"/>
    </w:pPr>
    <w:rPr>
      <w:rFonts w:ascii="Arial" w:eastAsia="Times New Roman" w:hAnsi="Arial"/>
      <w:b/>
      <w:noProof/>
      <w:color w:val="000000"/>
      <w:sz w:val="23"/>
      <w:lang w:eastAsia="en-US"/>
    </w:rPr>
  </w:style>
  <w:style w:type="character" w:customStyle="1" w:styleId="HeaderChar">
    <w:name w:val="Header Char"/>
    <w:basedOn w:val="DefaultParagraphFont"/>
    <w:link w:val="Header"/>
    <w:uiPriority w:val="99"/>
    <w:rsid w:val="00FA1B28"/>
    <w:rPr>
      <w:rFonts w:ascii="Arial" w:eastAsia="Times New Roman" w:hAnsi="Arial"/>
      <w:color w:val="000000"/>
      <w:sz w:val="23"/>
      <w:lang w:eastAsia="en-US"/>
    </w:rPr>
  </w:style>
  <w:style w:type="paragraph" w:customStyle="1" w:styleId="Default">
    <w:name w:val="Default"/>
    <w:rsid w:val="002546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lktofrank.com/drug/cannabis"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2433\AppData\Local\Microsoft\Windows\INetCache\IE\BP2RKZUP\Letterhead_BU_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0" ma:contentTypeDescription="Create a new document." ma:contentTypeScope="" ma:versionID="d45ec7d09054eb089f7da0507166543a">
  <xsd:schema xmlns:xsd="http://www.w3.org/2001/XMLSchema" xmlns:xs="http://www.w3.org/2001/XMLSchema" xmlns:p="http://schemas.microsoft.com/office/2006/metadata/properties" xmlns:ns3="a6fa7762-d3bb-48c1-9fc9-4ee04a21d31e" targetNamespace="http://schemas.microsoft.com/office/2006/metadata/properties" ma:root="true" ma:fieldsID="e146ec41138686488c1b4d1063643dd6" ns3:_="">
    <xsd:import namespace="a6fa7762-d3bb-48c1-9fc9-4ee04a21d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7D2A-F9AA-4487-978F-EC7D8BEC1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38CEB-0955-4C92-8380-7072751066F4}">
  <ds:schemaRefs>
    <ds:schemaRef ds:uri="http://schemas.microsoft.com/sharepoint/v3/contenttype/forms"/>
  </ds:schemaRefs>
</ds:datastoreItem>
</file>

<file path=customXml/itemProps3.xml><?xml version="1.0" encoding="utf-8"?>
<ds:datastoreItem xmlns:ds="http://schemas.openxmlformats.org/officeDocument/2006/customXml" ds:itemID="{A20241D0-8946-4A66-8D32-64203C3AD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582D7-C856-4DED-8AD1-7D15DC7E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Letterhead_BU_Gen.dot</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Smith Ivan B</dc:creator>
  <cp:keywords/>
  <dc:description/>
  <cp:lastModifiedBy>Nixon-Rowe Jess J - NE-CU</cp:lastModifiedBy>
  <cp:revision>2</cp:revision>
  <cp:lastPrinted>2005-02-23T09:42:00Z</cp:lastPrinted>
  <dcterms:created xsi:type="dcterms:W3CDTF">2022-01-26T10:05:00Z</dcterms:created>
  <dcterms:modified xsi:type="dcterms:W3CDTF">2022-01-26T10:05:00Z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ies>
</file>