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C0F" w:rsidRDefault="00EE0E79">
      <w:r>
        <w:rPr>
          <w:noProof/>
          <w:lang w:eastAsia="en-GB"/>
        </w:rPr>
        <w:pict>
          <v:roundrect id="Rounded Rectangle 2" o:spid="_x0000_s1026" style="position:absolute;margin-left:-47.25pt;margin-top:-35.25pt;width:534pt;height:42pt;z-index:2516602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 fillcolor="white [3201]" strokecolor="black [3200]" strokeweight="2pt">
            <v:textbox>
              <w:txbxContent>
                <w:p w:rsidR="006B468C" w:rsidRPr="00D90C0F" w:rsidRDefault="006B468C" w:rsidP="00D90C0F">
                  <w:pPr>
                    <w:rPr>
                      <w:sz w:val="40"/>
                      <w:szCs w:val="40"/>
                    </w:rPr>
                  </w:pPr>
                  <w:r w:rsidRPr="00D90C0F">
                    <w:rPr>
                      <w:sz w:val="40"/>
                      <w:szCs w:val="40"/>
                    </w:rPr>
                    <w:t>Long Term Plan</w:t>
                  </w:r>
                  <w:r w:rsidRPr="00D90C0F">
                    <w:rPr>
                      <w:sz w:val="40"/>
                      <w:szCs w:val="40"/>
                    </w:rPr>
                    <w:tab/>
                  </w:r>
                  <w:r w:rsidRPr="00D90C0F">
                    <w:rPr>
                      <w:sz w:val="40"/>
                      <w:szCs w:val="40"/>
                    </w:rPr>
                    <w:tab/>
                    <w:t xml:space="preserve">Subject: </w:t>
                  </w:r>
                  <w:r w:rsidRPr="00D90C0F">
                    <w:rPr>
                      <w:sz w:val="40"/>
                      <w:szCs w:val="40"/>
                    </w:rPr>
                    <w:tab/>
                  </w:r>
                  <w:r>
                    <w:rPr>
                      <w:sz w:val="40"/>
                      <w:szCs w:val="40"/>
                    </w:rPr>
                    <w:t>Drama</w:t>
                  </w:r>
                  <w:r w:rsidRPr="00D90C0F">
                    <w:rPr>
                      <w:sz w:val="40"/>
                      <w:szCs w:val="40"/>
                    </w:rPr>
                    <w:tab/>
                  </w:r>
                  <w:r>
                    <w:rPr>
                      <w:sz w:val="40"/>
                      <w:szCs w:val="40"/>
                    </w:rPr>
                    <w:tab/>
                  </w:r>
                  <w:r>
                    <w:rPr>
                      <w:sz w:val="40"/>
                      <w:szCs w:val="40"/>
                    </w:rPr>
                    <w:tab/>
                  </w:r>
                  <w:r w:rsidRPr="00D90C0F">
                    <w:rPr>
                      <w:sz w:val="40"/>
                      <w:szCs w:val="40"/>
                    </w:rPr>
                    <w:t xml:space="preserve">Year: </w:t>
                  </w:r>
                  <w:r>
                    <w:rPr>
                      <w:sz w:val="40"/>
                      <w:szCs w:val="40"/>
                    </w:rPr>
                    <w:t>10</w:t>
                  </w:r>
                </w:p>
              </w:txbxContent>
            </v:textbox>
          </v:roundrect>
        </w:pic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3402"/>
        <w:gridCol w:w="3544"/>
        <w:gridCol w:w="2520"/>
      </w:tblGrid>
      <w:tr w:rsidR="00D90C0F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402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:rsidTr="00E26945">
        <w:trPr>
          <w:trHeight w:val="1990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>
            <w:r w:rsidRPr="00340ED3">
              <w:t>Term 1 a</w:t>
            </w:r>
          </w:p>
          <w:p w:rsidR="00D90C0F" w:rsidRPr="00340ED3" w:rsidRDefault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D90C0F" w:rsidRDefault="006D1048">
            <w:pPr>
              <w:rPr>
                <w:b/>
              </w:rPr>
            </w:pPr>
            <w:r>
              <w:rPr>
                <w:b/>
              </w:rPr>
              <w:t>Introduction to Drama</w:t>
            </w:r>
            <w:r w:rsidR="006B468C">
              <w:rPr>
                <w:b/>
              </w:rPr>
              <w:t xml:space="preserve"> GCSE</w:t>
            </w:r>
          </w:p>
          <w:p w:rsidR="006B468C" w:rsidRDefault="00C8516D">
            <w:pPr>
              <w:rPr>
                <w:b/>
              </w:rPr>
            </w:pPr>
            <w:r>
              <w:rPr>
                <w:b/>
              </w:rPr>
              <w:t>Practitioner: Brecht</w:t>
            </w:r>
          </w:p>
          <w:p w:rsidR="00C8516D" w:rsidRDefault="00C8516D">
            <w:pPr>
              <w:rPr>
                <w:b/>
              </w:rPr>
            </w:pPr>
          </w:p>
          <w:p w:rsidR="00C8516D" w:rsidRDefault="00C8516D">
            <w:pPr>
              <w:rPr>
                <w:b/>
              </w:rPr>
            </w:pPr>
            <w:r>
              <w:rPr>
                <w:b/>
              </w:rPr>
              <w:t>Mini-devising project: Brecht/black history month</w:t>
            </w:r>
          </w:p>
          <w:p w:rsidR="00C8516D" w:rsidRDefault="00C8516D">
            <w:pPr>
              <w:rPr>
                <w:b/>
              </w:rPr>
            </w:pPr>
          </w:p>
          <w:p w:rsidR="006B468C" w:rsidRPr="006D1048" w:rsidRDefault="006B468C">
            <w:pPr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544" w:type="dxa"/>
          </w:tcPr>
          <w:p w:rsidR="00E26945" w:rsidRPr="00340ED3" w:rsidRDefault="00E26945"/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</w:tr>
      <w:tr w:rsidR="00E26945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E26945" w:rsidRPr="00340ED3" w:rsidRDefault="00E26945" w:rsidP="00E26945"/>
          <w:p w:rsidR="00E26945" w:rsidRPr="00340ED3" w:rsidRDefault="00E26945" w:rsidP="00E26945">
            <w:r w:rsidRPr="00340ED3">
              <w:t>Term 1 b</w:t>
            </w:r>
          </w:p>
          <w:p w:rsidR="00E26945" w:rsidRPr="00340ED3" w:rsidRDefault="00E26945" w:rsidP="00E26945">
            <w:r w:rsidRPr="00340ED3">
              <w:t>(_weeks)</w:t>
            </w:r>
          </w:p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</w:tc>
        <w:tc>
          <w:tcPr>
            <w:tcW w:w="3402" w:type="dxa"/>
          </w:tcPr>
          <w:p w:rsidR="00E26945" w:rsidRDefault="006B468C" w:rsidP="00E26945">
            <w:pPr>
              <w:rPr>
                <w:b/>
              </w:rPr>
            </w:pPr>
            <w:r>
              <w:rPr>
                <w:b/>
              </w:rPr>
              <w:t>Practitioners:</w:t>
            </w:r>
          </w:p>
          <w:p w:rsidR="006B468C" w:rsidRDefault="00C8516D" w:rsidP="00E26945">
            <w:pPr>
              <w:rPr>
                <w:b/>
              </w:rPr>
            </w:pPr>
            <w:r>
              <w:rPr>
                <w:b/>
              </w:rPr>
              <w:t>Physical Theatre – Berkoff/</w:t>
            </w:r>
            <w:proofErr w:type="spellStart"/>
            <w:r>
              <w:rPr>
                <w:b/>
              </w:rPr>
              <w:t>Complicite</w:t>
            </w:r>
            <w:proofErr w:type="spellEnd"/>
            <w:r>
              <w:rPr>
                <w:b/>
              </w:rPr>
              <w:t>/Frantic Assembly</w:t>
            </w:r>
          </w:p>
          <w:p w:rsidR="00C8516D" w:rsidRDefault="00C8516D" w:rsidP="00E26945">
            <w:pPr>
              <w:rPr>
                <w:b/>
              </w:rPr>
            </w:pPr>
          </w:p>
          <w:p w:rsidR="006B468C" w:rsidRDefault="006B468C" w:rsidP="00E26945">
            <w:pPr>
              <w:rPr>
                <w:b/>
              </w:rPr>
            </w:pPr>
            <w:r>
              <w:rPr>
                <w:b/>
              </w:rPr>
              <w:t>Mini-devising task</w:t>
            </w:r>
            <w:r w:rsidR="00C8516D">
              <w:rPr>
                <w:b/>
              </w:rPr>
              <w:t>: physical theatre</w:t>
            </w:r>
          </w:p>
          <w:p w:rsidR="00C8516D" w:rsidRDefault="00C8516D" w:rsidP="00E26945">
            <w:pPr>
              <w:rPr>
                <w:b/>
              </w:rPr>
            </w:pPr>
          </w:p>
          <w:p w:rsidR="00C8516D" w:rsidRPr="00E26945" w:rsidRDefault="00C8516D" w:rsidP="00E26945">
            <w:pPr>
              <w:rPr>
                <w:b/>
              </w:rPr>
            </w:pPr>
            <w:r>
              <w:rPr>
                <w:b/>
              </w:rPr>
              <w:t>Checkpoint: Theatre visit - analysis of performance elements</w:t>
            </w:r>
          </w:p>
        </w:tc>
        <w:tc>
          <w:tcPr>
            <w:tcW w:w="3544" w:type="dxa"/>
          </w:tcPr>
          <w:p w:rsidR="00E26945" w:rsidRPr="00340ED3" w:rsidRDefault="00E26945" w:rsidP="00E26945"/>
        </w:tc>
        <w:tc>
          <w:tcPr>
            <w:tcW w:w="2520" w:type="dxa"/>
            <w:shd w:val="clear" w:color="auto" w:fill="D9D9D9" w:themeFill="background1" w:themeFillShade="D9"/>
          </w:tcPr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</w:tc>
      </w:tr>
      <w:tr w:rsidR="00E26945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E26945" w:rsidRPr="00340ED3" w:rsidRDefault="00E26945" w:rsidP="00E26945"/>
          <w:p w:rsidR="00E26945" w:rsidRPr="00340ED3" w:rsidRDefault="00E26945" w:rsidP="00E26945">
            <w:r w:rsidRPr="00340ED3">
              <w:t>Term 2 a</w:t>
            </w:r>
          </w:p>
          <w:p w:rsidR="00E26945" w:rsidRPr="00340ED3" w:rsidRDefault="00E26945" w:rsidP="00E26945">
            <w:r w:rsidRPr="00340ED3">
              <w:t>(_weeks)</w:t>
            </w:r>
          </w:p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</w:tc>
        <w:tc>
          <w:tcPr>
            <w:tcW w:w="3402" w:type="dxa"/>
          </w:tcPr>
          <w:p w:rsidR="006B468C" w:rsidRDefault="006B468C" w:rsidP="00E26945">
            <w:pPr>
              <w:rPr>
                <w:b/>
              </w:rPr>
            </w:pPr>
            <w:r>
              <w:rPr>
                <w:b/>
              </w:rPr>
              <w:t>Theatre visit: analysis of performance elements</w:t>
            </w:r>
          </w:p>
          <w:p w:rsidR="006B468C" w:rsidRDefault="006B468C" w:rsidP="00E26945">
            <w:pPr>
              <w:rPr>
                <w:b/>
              </w:rPr>
            </w:pPr>
          </w:p>
          <w:p w:rsidR="006B468C" w:rsidRDefault="006B468C" w:rsidP="00E26945">
            <w:pPr>
              <w:rPr>
                <w:b/>
              </w:rPr>
            </w:pPr>
            <w:r>
              <w:rPr>
                <w:b/>
              </w:rPr>
              <w:t>Into devising groups</w:t>
            </w:r>
          </w:p>
          <w:p w:rsidR="00C8516D" w:rsidRDefault="00C8516D" w:rsidP="00E26945">
            <w:pPr>
              <w:rPr>
                <w:b/>
              </w:rPr>
            </w:pPr>
          </w:p>
          <w:p w:rsidR="006B468C" w:rsidRPr="006B468C" w:rsidRDefault="006B468C" w:rsidP="00E26945">
            <w:pPr>
              <w:rPr>
                <w:b/>
              </w:rPr>
            </w:pPr>
            <w:r>
              <w:rPr>
                <w:b/>
              </w:rPr>
              <w:t>Exploration of Unit 1 Stimulus</w:t>
            </w:r>
          </w:p>
        </w:tc>
        <w:tc>
          <w:tcPr>
            <w:tcW w:w="3544" w:type="dxa"/>
          </w:tcPr>
          <w:p w:rsidR="00E26945" w:rsidRPr="00E26945" w:rsidRDefault="00E26945" w:rsidP="00E26945"/>
        </w:tc>
        <w:tc>
          <w:tcPr>
            <w:tcW w:w="2520" w:type="dxa"/>
            <w:shd w:val="clear" w:color="auto" w:fill="D9D9D9" w:themeFill="background1" w:themeFillShade="D9"/>
          </w:tcPr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</w:tc>
      </w:tr>
      <w:tr w:rsidR="00E26945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E26945" w:rsidRPr="00340ED3" w:rsidRDefault="00E26945" w:rsidP="00E26945"/>
          <w:p w:rsidR="00E26945" w:rsidRPr="00340ED3" w:rsidRDefault="00E26945" w:rsidP="00E26945">
            <w:r w:rsidRPr="00340ED3">
              <w:t>Term 2 b</w:t>
            </w:r>
          </w:p>
          <w:p w:rsidR="00E26945" w:rsidRPr="00340ED3" w:rsidRDefault="00E26945" w:rsidP="00E26945">
            <w:r w:rsidRPr="00340ED3">
              <w:t>(_weeks)</w:t>
            </w:r>
          </w:p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</w:tc>
        <w:tc>
          <w:tcPr>
            <w:tcW w:w="3402" w:type="dxa"/>
          </w:tcPr>
          <w:p w:rsidR="00E26945" w:rsidRPr="00E26945" w:rsidRDefault="00D579DB" w:rsidP="00E26945">
            <w:pPr>
              <w:rPr>
                <w:b/>
              </w:rPr>
            </w:pPr>
            <w:r>
              <w:rPr>
                <w:b/>
              </w:rPr>
              <w:t xml:space="preserve">Unit 1 </w:t>
            </w:r>
            <w:r w:rsidR="006B468C">
              <w:rPr>
                <w:b/>
              </w:rPr>
              <w:t>Devising</w:t>
            </w:r>
          </w:p>
        </w:tc>
        <w:tc>
          <w:tcPr>
            <w:tcW w:w="3544" w:type="dxa"/>
          </w:tcPr>
          <w:p w:rsidR="00E26945" w:rsidRDefault="006B468C" w:rsidP="00E26945">
            <w:r>
              <w:t xml:space="preserve">Portfolio for Unit 1: </w:t>
            </w:r>
            <w:r w:rsidR="00D579DB">
              <w:t>rehearsal process documented in Drama journal; to be refined at the end of the process</w:t>
            </w:r>
          </w:p>
          <w:p w:rsidR="00DE62D5" w:rsidRPr="00DE62D5" w:rsidRDefault="00DE62D5" w:rsidP="00E26945">
            <w:pPr>
              <w:rPr>
                <w:b/>
              </w:rPr>
            </w:pPr>
            <w:r>
              <w:rPr>
                <w:b/>
              </w:rPr>
              <w:t>AO1: Portfolio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</w:tc>
      </w:tr>
      <w:tr w:rsidR="00E26945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E26945" w:rsidRPr="00340ED3" w:rsidRDefault="00E26945" w:rsidP="00E26945"/>
          <w:p w:rsidR="00E26945" w:rsidRPr="00340ED3" w:rsidRDefault="00E26945" w:rsidP="00E26945">
            <w:r w:rsidRPr="00340ED3">
              <w:t>Term 3 a</w:t>
            </w:r>
          </w:p>
          <w:p w:rsidR="00E26945" w:rsidRPr="00340ED3" w:rsidRDefault="00E26945" w:rsidP="00E26945">
            <w:r w:rsidRPr="00340ED3">
              <w:t>(_weeks)</w:t>
            </w:r>
          </w:p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</w:tc>
        <w:tc>
          <w:tcPr>
            <w:tcW w:w="3402" w:type="dxa"/>
          </w:tcPr>
          <w:p w:rsidR="00E26945" w:rsidRDefault="00D579DB" w:rsidP="00E26945">
            <w:pPr>
              <w:rPr>
                <w:b/>
              </w:rPr>
            </w:pPr>
            <w:r>
              <w:rPr>
                <w:b/>
              </w:rPr>
              <w:t>Unit 1 Devising</w:t>
            </w:r>
          </w:p>
          <w:p w:rsidR="00D579DB" w:rsidRPr="00E26945" w:rsidRDefault="00D579DB" w:rsidP="00E26945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3544" w:type="dxa"/>
          </w:tcPr>
          <w:p w:rsidR="00E26945" w:rsidRDefault="00D579DB" w:rsidP="00E26945">
            <w:r>
              <w:t>Unit 1 performance</w:t>
            </w:r>
          </w:p>
          <w:p w:rsidR="00DE62D5" w:rsidRDefault="00DE62D5" w:rsidP="00E26945">
            <w:pPr>
              <w:rPr>
                <w:b/>
              </w:rPr>
            </w:pPr>
            <w:r>
              <w:rPr>
                <w:b/>
              </w:rPr>
              <w:t>AO1: Portfolio</w:t>
            </w:r>
          </w:p>
          <w:p w:rsidR="00DE62D5" w:rsidRPr="00DE62D5" w:rsidRDefault="00DE62D5" w:rsidP="00E26945">
            <w:pPr>
              <w:rPr>
                <w:b/>
              </w:rPr>
            </w:pPr>
            <w:r>
              <w:rPr>
                <w:b/>
              </w:rPr>
              <w:t>AO3: Performance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</w:tc>
      </w:tr>
      <w:tr w:rsidR="00E26945" w:rsidTr="00D90C0F">
        <w:trPr>
          <w:trHeight w:val="1111"/>
        </w:trPr>
        <w:tc>
          <w:tcPr>
            <w:tcW w:w="1472" w:type="dxa"/>
            <w:shd w:val="clear" w:color="auto" w:fill="D9D9D9" w:themeFill="background1" w:themeFillShade="D9"/>
          </w:tcPr>
          <w:p w:rsidR="00E26945" w:rsidRPr="00340ED3" w:rsidRDefault="00E26945" w:rsidP="00E26945"/>
          <w:p w:rsidR="00E26945" w:rsidRPr="00340ED3" w:rsidRDefault="00E26945" w:rsidP="00E26945">
            <w:r w:rsidRPr="00340ED3">
              <w:t>Term  3 b</w:t>
            </w:r>
          </w:p>
          <w:p w:rsidR="00E26945" w:rsidRPr="00340ED3" w:rsidRDefault="00E26945" w:rsidP="00E26945">
            <w:r w:rsidRPr="00340ED3">
              <w:t>(_weeks)</w:t>
            </w:r>
          </w:p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</w:tc>
        <w:tc>
          <w:tcPr>
            <w:tcW w:w="3402" w:type="dxa"/>
          </w:tcPr>
          <w:p w:rsidR="00E26945" w:rsidRDefault="00D579DB" w:rsidP="00E26945">
            <w:pPr>
              <w:rPr>
                <w:b/>
              </w:rPr>
            </w:pPr>
            <w:r>
              <w:rPr>
                <w:b/>
              </w:rPr>
              <w:t>Unit 1 evaluation preparation</w:t>
            </w:r>
          </w:p>
          <w:p w:rsidR="00D579DB" w:rsidRDefault="00D579DB" w:rsidP="00E26945">
            <w:pPr>
              <w:rPr>
                <w:b/>
              </w:rPr>
            </w:pPr>
            <w:r>
              <w:rPr>
                <w:b/>
              </w:rPr>
              <w:t>Evaluation completion</w:t>
            </w:r>
          </w:p>
          <w:p w:rsidR="00D579DB" w:rsidRPr="00E26945" w:rsidRDefault="00D579DB" w:rsidP="00E26945">
            <w:pPr>
              <w:rPr>
                <w:b/>
              </w:rPr>
            </w:pPr>
            <w:r>
              <w:rPr>
                <w:b/>
              </w:rPr>
              <w:t>Portfolio</w:t>
            </w:r>
            <w:bookmarkStart w:id="0" w:name="_GoBack"/>
            <w:bookmarkEnd w:id="0"/>
            <w:r>
              <w:rPr>
                <w:b/>
              </w:rPr>
              <w:t xml:space="preserve"> refinement/completion</w:t>
            </w:r>
          </w:p>
        </w:tc>
        <w:tc>
          <w:tcPr>
            <w:tcW w:w="3544" w:type="dxa"/>
          </w:tcPr>
          <w:p w:rsidR="00E26945" w:rsidRDefault="00DE62D5" w:rsidP="00E26945">
            <w:pPr>
              <w:rPr>
                <w:b/>
              </w:rPr>
            </w:pPr>
            <w:r>
              <w:rPr>
                <w:b/>
              </w:rPr>
              <w:t>Portfolio: AO1</w:t>
            </w:r>
          </w:p>
          <w:p w:rsidR="00DE62D5" w:rsidRDefault="00DE62D5" w:rsidP="00E26945">
            <w:pPr>
              <w:rPr>
                <w:b/>
              </w:rPr>
            </w:pPr>
            <w:r>
              <w:rPr>
                <w:b/>
              </w:rPr>
              <w:t>Evaluation: AO4</w:t>
            </w:r>
          </w:p>
          <w:p w:rsidR="00EE0E79" w:rsidRPr="00DE62D5" w:rsidRDefault="00EE0E79" w:rsidP="00E26945">
            <w:pPr>
              <w:rPr>
                <w:b/>
              </w:rPr>
            </w:pPr>
            <w:r>
              <w:rPr>
                <w:b/>
              </w:rPr>
              <w:t>Mock exam: Unit 3 Section B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E26945" w:rsidRPr="00340ED3" w:rsidRDefault="00E26945" w:rsidP="00E26945"/>
          <w:p w:rsidR="00E26945" w:rsidRPr="00340ED3" w:rsidRDefault="00D579DB" w:rsidP="00E26945">
            <w:r>
              <w:t>Portfolio can b</w:t>
            </w:r>
            <w:r w:rsidR="00EE0E79">
              <w:t>e set as homework tasks.</w:t>
            </w:r>
          </w:p>
          <w:p w:rsidR="00E26945" w:rsidRPr="00340ED3" w:rsidRDefault="00E26945" w:rsidP="00E26945"/>
        </w:tc>
      </w:tr>
    </w:tbl>
    <w:p w:rsidR="00D90C0F" w:rsidRDefault="00D90C0F"/>
    <w:p w:rsidR="00CB7471" w:rsidRPr="00D90C0F" w:rsidRDefault="00D90C0F" w:rsidP="00D90C0F">
      <w:r>
        <w:t xml:space="preserve">Notes: </w:t>
      </w:r>
    </w:p>
    <w:sectPr w:rsidR="00CB7471" w:rsidRPr="00D90C0F" w:rsidSect="00487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0C0F"/>
    <w:rsid w:val="00340ED3"/>
    <w:rsid w:val="00487F6D"/>
    <w:rsid w:val="005449F0"/>
    <w:rsid w:val="006B468C"/>
    <w:rsid w:val="006D1048"/>
    <w:rsid w:val="00C4092C"/>
    <w:rsid w:val="00C8516D"/>
    <w:rsid w:val="00CB7471"/>
    <w:rsid w:val="00D579DB"/>
    <w:rsid w:val="00D90C0F"/>
    <w:rsid w:val="00DE62D5"/>
    <w:rsid w:val="00E26945"/>
    <w:rsid w:val="00E36934"/>
    <w:rsid w:val="00E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BE061EB"/>
  <w15:docId w15:val="{194C2CD4-3C5C-4A79-B4B8-320EEF0E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Emma Cornford</cp:lastModifiedBy>
  <cp:revision>6</cp:revision>
  <dcterms:created xsi:type="dcterms:W3CDTF">2016-06-22T13:11:00Z</dcterms:created>
  <dcterms:modified xsi:type="dcterms:W3CDTF">2017-07-08T21:08:00Z</dcterms:modified>
</cp:coreProperties>
</file>